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27DAD" w14:textId="77777777" w:rsidR="009772E9" w:rsidRPr="00B668F2" w:rsidRDefault="009772E9" w:rsidP="00B668F2">
      <w:pPr>
        <w:pStyle w:val="Heading3"/>
        <w:spacing w:line="276" w:lineRule="auto"/>
        <w:rPr>
          <w:sz w:val="40"/>
        </w:rPr>
      </w:pPr>
      <w:r w:rsidRPr="00B668F2">
        <w:rPr>
          <w:sz w:val="40"/>
        </w:rPr>
        <w:t>Managing riparian land: an overview of benefits to landholders</w:t>
      </w:r>
    </w:p>
    <w:p w14:paraId="0C0C3D1A" w14:textId="77777777" w:rsidR="009772E9" w:rsidRPr="00B668F2" w:rsidRDefault="009772E9" w:rsidP="009772E9">
      <w:pPr>
        <w:pStyle w:val="BodyText100ThemeColour"/>
        <w:rPr>
          <w:b/>
          <w:color w:val="00857E" w:themeColor="accent1" w:themeShade="BF"/>
        </w:rPr>
      </w:pPr>
      <w:r w:rsidRPr="00B668F2">
        <w:rPr>
          <w:b/>
          <w:color w:val="00857E" w:themeColor="accent1" w:themeShade="BF"/>
        </w:rPr>
        <w:t xml:space="preserve">Over the past 20 years, catchment management authorities (CMAs) and government have worked with landholders to manage riparian land. Typical management activities have included fencing, revegetation, provision of off-stream stock watering infrastructure and weed and pest animal management. </w:t>
      </w:r>
    </w:p>
    <w:p w14:paraId="4C90CD76" w14:textId="77777777" w:rsidR="009772E9" w:rsidRDefault="009772E9" w:rsidP="009772E9">
      <w:pPr>
        <w:pStyle w:val="BodyText"/>
      </w:pPr>
      <w:r w:rsidRPr="00184CAB">
        <w:t>Riparian land with native vegetation in good condition is important for waterway health. It provides habitat for plants and animals, improves water quality, stabilises stream banks, supplies food for fish and other in-stream organisms and provides a corridor for the movement of nati</w:t>
      </w:r>
      <w:r>
        <w:t>ve plants and animals.</w:t>
      </w:r>
    </w:p>
    <w:p w14:paraId="6A26F87D" w14:textId="77777777" w:rsidR="009772E9" w:rsidRPr="00B668F2" w:rsidRDefault="009772E9" w:rsidP="009772E9">
      <w:pPr>
        <w:pStyle w:val="Heading2"/>
        <w:rPr>
          <w:color w:val="00857E" w:themeColor="accent1" w:themeShade="BF"/>
        </w:rPr>
      </w:pPr>
      <w:r w:rsidRPr="00B668F2">
        <w:rPr>
          <w:color w:val="00857E" w:themeColor="accent1" w:themeShade="BF"/>
        </w:rPr>
        <w:t>What is riparian land?</w:t>
      </w:r>
    </w:p>
    <w:p w14:paraId="7417BE54" w14:textId="77777777" w:rsidR="009772E9" w:rsidRDefault="009772E9" w:rsidP="009772E9">
      <w:pPr>
        <w:pStyle w:val="BodyText"/>
      </w:pPr>
      <w:r w:rsidRPr="00724EDD">
        <w:t>Land that adjoins rivers, creeks, estuaries, lakes and wetlands is known as riparian land (often called ‘frontage’). Riparian land is often the only remaining area of remnant vegetation in the landscape.</w:t>
      </w:r>
    </w:p>
    <w:p w14:paraId="4DEDA46F" w14:textId="77777777" w:rsidR="009772E9" w:rsidRPr="00B668F2" w:rsidRDefault="009772E9" w:rsidP="009772E9">
      <w:pPr>
        <w:pStyle w:val="Heading2"/>
        <w:rPr>
          <w:color w:val="00857E" w:themeColor="accent1" w:themeShade="BF"/>
        </w:rPr>
      </w:pPr>
      <w:r w:rsidRPr="00B668F2">
        <w:rPr>
          <w:color w:val="00857E" w:themeColor="accent1" w:themeShade="BF"/>
        </w:rPr>
        <w:t>What are the benefits of riparian works to landholders?</w:t>
      </w:r>
    </w:p>
    <w:p w14:paraId="30CA2332" w14:textId="77777777" w:rsidR="009772E9" w:rsidRDefault="009772E9" w:rsidP="009772E9">
      <w:pPr>
        <w:pStyle w:val="BodyText"/>
      </w:pPr>
      <w:r w:rsidRPr="00913D3F">
        <w:t xml:space="preserve">On a personal and property scale, managing riparian land has a number of direct benefits to </w:t>
      </w:r>
      <w:r>
        <w:t>landholders</w:t>
      </w:r>
      <w:r w:rsidRPr="00913D3F">
        <w:t xml:space="preserve"> that </w:t>
      </w:r>
      <w:r>
        <w:t>are</w:t>
      </w:r>
      <w:r w:rsidRPr="00913D3F">
        <w:t xml:space="preserve"> supported by sound evidence</w:t>
      </w:r>
      <w:r>
        <w:t xml:space="preserve">. A summary of these landholder benefits is outlined below. </w:t>
      </w:r>
    </w:p>
    <w:p w14:paraId="55B50C14" w14:textId="77777777" w:rsidR="009772E9" w:rsidRDefault="009772E9" w:rsidP="009772E9">
      <w:pPr>
        <w:pStyle w:val="Heading3"/>
      </w:pPr>
      <w:r>
        <w:t>Production benefits</w:t>
      </w:r>
    </w:p>
    <w:p w14:paraId="1D9D5015" w14:textId="77777777" w:rsidR="009772E9" w:rsidRDefault="009772E9" w:rsidP="009772E9">
      <w:pPr>
        <w:pStyle w:val="Heading5"/>
      </w:pPr>
      <w:r>
        <w:t>R</w:t>
      </w:r>
      <w:r w:rsidRPr="002C04EF">
        <w:t>educed time mustering</w:t>
      </w:r>
    </w:p>
    <w:p w14:paraId="3715EFED" w14:textId="77777777" w:rsidR="009772E9" w:rsidRDefault="009772E9" w:rsidP="009772E9">
      <w:pPr>
        <w:pStyle w:val="BodyText"/>
      </w:pPr>
      <w:bookmarkStart w:id="0" w:name="_Hlk439130"/>
      <w:r>
        <w:t xml:space="preserve">A number of independent </w:t>
      </w:r>
      <w:r w:rsidRPr="00FB2E14">
        <w:t xml:space="preserve">Australian </w:t>
      </w:r>
      <w:r>
        <w:t>studies have shown that fencing riparian land can make it easier to muster stock, which in turn can reduce farm costs.</w:t>
      </w:r>
    </w:p>
    <w:bookmarkEnd w:id="0"/>
    <w:p w14:paraId="5FA216B6" w14:textId="77777777" w:rsidR="009772E9" w:rsidRPr="000B357C" w:rsidRDefault="009772E9" w:rsidP="009772E9">
      <w:pPr>
        <w:pStyle w:val="BodyText"/>
        <w:rPr>
          <w:lang w:eastAsia="en-AU"/>
        </w:rPr>
      </w:pPr>
      <w:r>
        <w:t>For example, a Victorian study of Crown frontage licence holders revealed that 50% of survey respondents considered fencing their waterway to be an important to very important productivity benefit in managing livestock.</w:t>
      </w:r>
    </w:p>
    <w:p w14:paraId="684E261F" w14:textId="77777777" w:rsidR="009772E9" w:rsidRDefault="009772E9" w:rsidP="009772E9">
      <w:pPr>
        <w:pStyle w:val="Heading5"/>
      </w:pPr>
      <w:r>
        <w:t>I</w:t>
      </w:r>
      <w:r w:rsidRPr="002C04EF">
        <w:t>ncreased production</w:t>
      </w:r>
    </w:p>
    <w:p w14:paraId="19196395" w14:textId="77777777" w:rsidR="009772E9" w:rsidRDefault="009772E9" w:rsidP="009772E9">
      <w:pPr>
        <w:pStyle w:val="BodyText"/>
        <w:rPr>
          <w:lang w:eastAsia="en-AU"/>
        </w:rPr>
      </w:pPr>
      <w:r>
        <w:rPr>
          <w:lang w:eastAsia="en-AU"/>
        </w:rPr>
        <w:t>Off-stream stock watering can provide a cleaner and more reliable source of drinking water. Studies have shown that g</w:t>
      </w:r>
      <w:r w:rsidRPr="00852BC5">
        <w:rPr>
          <w:lang w:eastAsia="en-AU"/>
        </w:rPr>
        <w:t xml:space="preserve">reater access to higher quality water means that livestock will drink more, and the more water </w:t>
      </w:r>
      <w:r>
        <w:rPr>
          <w:lang w:eastAsia="en-AU"/>
        </w:rPr>
        <w:t>stock</w:t>
      </w:r>
      <w:r w:rsidRPr="00852BC5">
        <w:rPr>
          <w:lang w:eastAsia="en-AU"/>
        </w:rPr>
        <w:t xml:space="preserve"> consume, the more they eat and hence the more milk they produce</w:t>
      </w:r>
      <w:r>
        <w:rPr>
          <w:lang w:eastAsia="en-AU"/>
        </w:rPr>
        <w:t xml:space="preserve"> (dairy) or weight they gain (meat production).</w:t>
      </w:r>
    </w:p>
    <w:p w14:paraId="7E0E0951" w14:textId="77777777" w:rsidR="009772E9" w:rsidRDefault="009772E9" w:rsidP="009772E9">
      <w:pPr>
        <w:pStyle w:val="BodyText"/>
        <w:rPr>
          <w:lang w:eastAsia="en-AU"/>
        </w:rPr>
      </w:pPr>
      <w:r w:rsidRPr="00682BCF">
        <w:rPr>
          <w:lang w:eastAsia="en-AU"/>
        </w:rPr>
        <w:t xml:space="preserve">Numerous studies have demonstrated many different ways in which shelter belts improve stock and </w:t>
      </w:r>
      <w:r>
        <w:rPr>
          <w:lang w:eastAsia="en-AU"/>
        </w:rPr>
        <w:t xml:space="preserve">crop </w:t>
      </w:r>
      <w:r w:rsidRPr="00682BCF">
        <w:rPr>
          <w:lang w:eastAsia="en-AU"/>
        </w:rPr>
        <w:t>production.</w:t>
      </w:r>
    </w:p>
    <w:p w14:paraId="7B885F7C" w14:textId="77777777" w:rsidR="009772E9" w:rsidRDefault="009772E9" w:rsidP="009772E9">
      <w:pPr>
        <w:pStyle w:val="BodyText"/>
      </w:pPr>
      <w:r w:rsidRPr="00FD6042">
        <w:t xml:space="preserve">The presence of a diversity of native vegetation types </w:t>
      </w:r>
      <w:r>
        <w:t xml:space="preserve">on farms </w:t>
      </w:r>
      <w:r w:rsidRPr="00FD6042">
        <w:t>can assist biological control of insect</w:t>
      </w:r>
      <w:r>
        <w:t xml:space="preserve"> pest</w:t>
      </w:r>
      <w:r w:rsidRPr="00FD6042">
        <w:t>s in crops by birds and other animals.</w:t>
      </w:r>
    </w:p>
    <w:p w14:paraId="39C40A03" w14:textId="77777777" w:rsidR="009772E9" w:rsidRDefault="009772E9" w:rsidP="009772E9">
      <w:pPr>
        <w:pStyle w:val="BodyText"/>
        <w:rPr>
          <w:lang w:eastAsia="en-AU"/>
        </w:rPr>
      </w:pPr>
      <w:r w:rsidRPr="00C011FD">
        <w:rPr>
          <w:lang w:eastAsia="en-AU"/>
        </w:rPr>
        <w:t>A study of bees in California showed that proximity to native vegetation enhances pollination services in cropping areas.</w:t>
      </w:r>
    </w:p>
    <w:p w14:paraId="30C0F992" w14:textId="77777777" w:rsidR="009772E9" w:rsidRDefault="009772E9" w:rsidP="009772E9">
      <w:pPr>
        <w:pStyle w:val="Heading5"/>
      </w:pPr>
      <w:r>
        <w:t>R</w:t>
      </w:r>
      <w:r w:rsidRPr="002C04EF">
        <w:t>educe</w:t>
      </w:r>
      <w:r>
        <w:t>d risks to animal health</w:t>
      </w:r>
    </w:p>
    <w:p w14:paraId="76331FC4" w14:textId="77777777" w:rsidR="009772E9" w:rsidRDefault="009772E9" w:rsidP="009772E9">
      <w:pPr>
        <w:pStyle w:val="BodyText"/>
        <w:rPr>
          <w:lang w:eastAsia="en-AU"/>
        </w:rPr>
      </w:pPr>
      <w:r>
        <w:rPr>
          <w:lang w:eastAsia="en-AU"/>
        </w:rPr>
        <w:t xml:space="preserve">As well as increased productivity, fencing off the waterway and providing a clean alternative water source reduces the risk factors known to cause mastitis and other cattle diseases. </w:t>
      </w:r>
    </w:p>
    <w:p w14:paraId="22569838" w14:textId="77777777" w:rsidR="009772E9" w:rsidRDefault="009772E9" w:rsidP="009772E9">
      <w:pPr>
        <w:pStyle w:val="BodyText"/>
        <w:rPr>
          <w:lang w:eastAsia="en-AU"/>
        </w:rPr>
      </w:pPr>
      <w:r>
        <w:rPr>
          <w:lang w:eastAsia="en-AU"/>
        </w:rPr>
        <w:t xml:space="preserve">For example, </w:t>
      </w:r>
      <w:r>
        <w:rPr>
          <w:rFonts w:eastAsiaTheme="majorEastAsia"/>
        </w:rPr>
        <w:t>i</w:t>
      </w:r>
      <w:r w:rsidRPr="0015720B">
        <w:rPr>
          <w:rFonts w:eastAsiaTheme="majorEastAsia"/>
        </w:rPr>
        <w:t xml:space="preserve">nterviews with cattle producers in the USA noted that </w:t>
      </w:r>
      <w:r>
        <w:rPr>
          <w:rFonts w:eastAsiaTheme="majorEastAsia"/>
        </w:rPr>
        <w:t>m</w:t>
      </w:r>
      <w:r w:rsidRPr="0015720B">
        <w:rPr>
          <w:rFonts w:eastAsiaTheme="majorEastAsia"/>
        </w:rPr>
        <w:t xml:space="preserve">ost producers who </w:t>
      </w:r>
      <w:r>
        <w:rPr>
          <w:rFonts w:eastAsiaTheme="majorEastAsia"/>
        </w:rPr>
        <w:t xml:space="preserve">fenced waterways and </w:t>
      </w:r>
      <w:r w:rsidRPr="0015720B">
        <w:rPr>
          <w:rFonts w:eastAsiaTheme="majorEastAsia"/>
        </w:rPr>
        <w:t>provided an alternative source of water for their livestock saw a decrease in incidence of disease</w:t>
      </w:r>
      <w:r>
        <w:rPr>
          <w:rFonts w:eastAsiaTheme="majorEastAsia"/>
        </w:rPr>
        <w:t xml:space="preserve">, including </w:t>
      </w:r>
      <w:r w:rsidRPr="0015720B">
        <w:rPr>
          <w:rFonts w:eastAsiaTheme="majorEastAsia"/>
        </w:rPr>
        <w:t>mastitis</w:t>
      </w:r>
      <w:r>
        <w:rPr>
          <w:rFonts w:eastAsiaTheme="majorEastAsia"/>
        </w:rPr>
        <w:t>.</w:t>
      </w:r>
      <w:r>
        <w:rPr>
          <w:lang w:eastAsia="en-AU"/>
        </w:rPr>
        <w:t xml:space="preserve">   </w:t>
      </w:r>
    </w:p>
    <w:p w14:paraId="6F1A531D" w14:textId="77777777" w:rsidR="009772E9" w:rsidRDefault="009772E9" w:rsidP="009772E9">
      <w:pPr>
        <w:pStyle w:val="Heading3"/>
      </w:pPr>
      <w:r>
        <w:lastRenderedPageBreak/>
        <w:t>I</w:t>
      </w:r>
      <w:r w:rsidRPr="00842C49">
        <w:t>mproved property prices</w:t>
      </w:r>
      <w:r>
        <w:t xml:space="preserve"> </w:t>
      </w:r>
    </w:p>
    <w:p w14:paraId="5FF37745" w14:textId="77777777" w:rsidR="009772E9" w:rsidRPr="009713ED" w:rsidRDefault="009772E9" w:rsidP="009772E9">
      <w:pPr>
        <w:pStyle w:val="BodyText"/>
        <w:numPr>
          <w:ilvl w:val="0"/>
          <w:numId w:val="7"/>
        </w:numPr>
        <w:rPr>
          <w:bCs/>
        </w:rPr>
      </w:pPr>
      <w:r w:rsidRPr="009713ED">
        <w:rPr>
          <w:bCs/>
        </w:rPr>
        <w:t xml:space="preserve">Evidence from several Australian studies based on farm sales suggests that well managed riparian frontages can improve the market value of a rural property. </w:t>
      </w:r>
    </w:p>
    <w:p w14:paraId="1A3375F3" w14:textId="77777777" w:rsidR="009772E9" w:rsidRDefault="009772E9" w:rsidP="009772E9">
      <w:pPr>
        <w:pStyle w:val="BodyText"/>
      </w:pPr>
      <w:bookmarkStart w:id="1" w:name="_Hlk529809768"/>
      <w:r>
        <w:t>For example, one study of the effect of native vegetation on properties showed that with the optimum amount of vegetation, property values rose between 5% and 16% depending upon the size of the property.</w:t>
      </w:r>
    </w:p>
    <w:bookmarkEnd w:id="1"/>
    <w:p w14:paraId="4340A3A0" w14:textId="77777777" w:rsidR="009772E9" w:rsidRDefault="009772E9" w:rsidP="009772E9">
      <w:pPr>
        <w:pStyle w:val="Heading3"/>
      </w:pPr>
      <w:r>
        <w:t>I</w:t>
      </w:r>
      <w:r w:rsidRPr="00842C49">
        <w:t>mproved aesthetics</w:t>
      </w:r>
      <w:r>
        <w:t xml:space="preserve"> and landholder wellbeing</w:t>
      </w:r>
      <w:r w:rsidRPr="009F713E">
        <w:t xml:space="preserve"> </w:t>
      </w:r>
    </w:p>
    <w:p w14:paraId="21D1FB62" w14:textId="77777777" w:rsidR="009772E9" w:rsidRDefault="009772E9" w:rsidP="009772E9">
      <w:pPr>
        <w:pStyle w:val="BodyText"/>
      </w:pPr>
      <w:r>
        <w:t>Many landholders are motivated to carry out riparian works for aesthetic and environmental reasons, including the peace and beauty of having native vegetation and wildlife on the farm.</w:t>
      </w:r>
    </w:p>
    <w:p w14:paraId="0FA5924E" w14:textId="77777777" w:rsidR="009772E9" w:rsidRDefault="009772E9" w:rsidP="009772E9">
      <w:pPr>
        <w:pStyle w:val="BodyText"/>
      </w:pPr>
      <w:r>
        <w:t xml:space="preserve">For example, landholder surveys undertaken as part of a Victorian evaluation of riparian management showed that improving the aesthetic value of the riparian land was one of the top three responses given by landholders in response to why they undertook riparian works. </w:t>
      </w:r>
    </w:p>
    <w:p w14:paraId="5DEA7A8C" w14:textId="77777777" w:rsidR="009772E9" w:rsidRDefault="009772E9" w:rsidP="009772E9">
      <w:pPr>
        <w:pStyle w:val="BodyText"/>
      </w:pPr>
      <w:r>
        <w:t>This and other studies also showed that regardless of a landholder’s initial motivation for managing riparian land, a key outcome is often a more aesthetically pleasing farm which is highly valued by the landholder.</w:t>
      </w:r>
    </w:p>
    <w:p w14:paraId="5EE9A699" w14:textId="77777777" w:rsidR="009772E9" w:rsidRPr="00B668F2" w:rsidRDefault="009772E9" w:rsidP="009772E9">
      <w:pPr>
        <w:pStyle w:val="Heading2"/>
        <w:rPr>
          <w:color w:val="00857E" w:themeColor="accent1" w:themeShade="BF"/>
        </w:rPr>
      </w:pPr>
      <w:r w:rsidRPr="00B668F2">
        <w:rPr>
          <w:color w:val="00857E" w:themeColor="accent1" w:themeShade="BF"/>
        </w:rPr>
        <w:t>Want to manage your riparian land?</w:t>
      </w:r>
    </w:p>
    <w:p w14:paraId="44A92322" w14:textId="77777777" w:rsidR="009772E9" w:rsidRDefault="009772E9" w:rsidP="009772E9">
      <w:pPr>
        <w:pStyle w:val="BodyText"/>
      </w:pPr>
      <w:r>
        <w:t>More information about riparian management programs in your region can be obtained from your CMA.</w:t>
      </w:r>
      <w:r w:rsidRPr="00AD2C92">
        <w:t xml:space="preserve"> </w:t>
      </w:r>
    </w:p>
    <w:p w14:paraId="27B5AA3E" w14:textId="77777777" w:rsidR="009772E9" w:rsidRPr="00524D0C" w:rsidRDefault="009772E9" w:rsidP="009772E9">
      <w:pPr>
        <w:pStyle w:val="BodyText"/>
        <w:tabs>
          <w:tab w:val="right" w:pos="4933"/>
        </w:tabs>
        <w:spacing w:after="60"/>
      </w:pPr>
      <w:r w:rsidRPr="00524D0C">
        <w:t xml:space="preserve">East Gippsland CMA </w:t>
      </w:r>
      <w:r w:rsidRPr="00524D0C">
        <w:tab/>
        <w:t>5152 0600</w:t>
      </w:r>
    </w:p>
    <w:p w14:paraId="7F50CCA9" w14:textId="77777777" w:rsidR="009772E9" w:rsidRPr="00524D0C" w:rsidRDefault="009772E9" w:rsidP="009772E9">
      <w:pPr>
        <w:pStyle w:val="BodyText"/>
        <w:tabs>
          <w:tab w:val="right" w:pos="4933"/>
        </w:tabs>
        <w:spacing w:after="60"/>
      </w:pPr>
      <w:r w:rsidRPr="00524D0C">
        <w:t xml:space="preserve">West Gippsland CMA </w:t>
      </w:r>
      <w:r w:rsidRPr="00524D0C">
        <w:tab/>
        <w:t>1300 094 262</w:t>
      </w:r>
    </w:p>
    <w:p w14:paraId="59C85BD1" w14:textId="77777777" w:rsidR="009772E9" w:rsidRPr="00524D0C" w:rsidRDefault="009772E9" w:rsidP="009772E9">
      <w:pPr>
        <w:pStyle w:val="BodyText"/>
        <w:tabs>
          <w:tab w:val="right" w:pos="4933"/>
        </w:tabs>
        <w:spacing w:after="60"/>
      </w:pPr>
      <w:r w:rsidRPr="00524D0C">
        <w:t xml:space="preserve">Corangamite CMA </w:t>
      </w:r>
      <w:r w:rsidRPr="00524D0C">
        <w:tab/>
        <w:t>5232 9100</w:t>
      </w:r>
    </w:p>
    <w:p w14:paraId="76773478" w14:textId="77777777" w:rsidR="009772E9" w:rsidRPr="00524D0C" w:rsidRDefault="009772E9" w:rsidP="009772E9">
      <w:pPr>
        <w:pStyle w:val="BodyText"/>
        <w:tabs>
          <w:tab w:val="right" w:pos="4933"/>
        </w:tabs>
        <w:spacing w:after="60"/>
      </w:pPr>
      <w:r w:rsidRPr="00524D0C">
        <w:t xml:space="preserve">Glenelg Hopkins CMA </w:t>
      </w:r>
      <w:r w:rsidRPr="00524D0C">
        <w:tab/>
        <w:t>5571 2526</w:t>
      </w:r>
    </w:p>
    <w:p w14:paraId="5624CDBD" w14:textId="77777777" w:rsidR="009772E9" w:rsidRPr="00524D0C" w:rsidRDefault="009772E9" w:rsidP="009772E9">
      <w:pPr>
        <w:pStyle w:val="BodyText"/>
        <w:tabs>
          <w:tab w:val="right" w:pos="4933"/>
        </w:tabs>
        <w:spacing w:after="60"/>
      </w:pPr>
      <w:r w:rsidRPr="00524D0C">
        <w:t xml:space="preserve">Wimmera CMA </w:t>
      </w:r>
      <w:r w:rsidRPr="00524D0C">
        <w:tab/>
        <w:t>5382 1544</w:t>
      </w:r>
    </w:p>
    <w:p w14:paraId="5CF5A5F3" w14:textId="77777777" w:rsidR="009772E9" w:rsidRPr="00524D0C" w:rsidRDefault="009772E9" w:rsidP="009772E9">
      <w:pPr>
        <w:pStyle w:val="BodyText"/>
        <w:tabs>
          <w:tab w:val="right" w:pos="4933"/>
        </w:tabs>
        <w:spacing w:after="60"/>
      </w:pPr>
      <w:r w:rsidRPr="00524D0C">
        <w:t xml:space="preserve">Mallee CMA </w:t>
      </w:r>
      <w:r w:rsidRPr="00524D0C">
        <w:tab/>
        <w:t>5051 4377</w:t>
      </w:r>
    </w:p>
    <w:p w14:paraId="56EC3065" w14:textId="77777777" w:rsidR="009772E9" w:rsidRPr="00524D0C" w:rsidRDefault="009772E9" w:rsidP="009772E9">
      <w:pPr>
        <w:pStyle w:val="BodyText"/>
        <w:tabs>
          <w:tab w:val="right" w:pos="4933"/>
        </w:tabs>
        <w:spacing w:after="60"/>
      </w:pPr>
      <w:r w:rsidRPr="00524D0C">
        <w:t xml:space="preserve">North Central CMA </w:t>
      </w:r>
      <w:r w:rsidRPr="00524D0C">
        <w:tab/>
        <w:t>5448 7124</w:t>
      </w:r>
    </w:p>
    <w:p w14:paraId="3E0979B8" w14:textId="77777777" w:rsidR="009772E9" w:rsidRPr="00524D0C" w:rsidRDefault="009772E9" w:rsidP="009772E9">
      <w:pPr>
        <w:pStyle w:val="BodyText"/>
        <w:tabs>
          <w:tab w:val="right" w:pos="4933"/>
        </w:tabs>
        <w:spacing w:after="60"/>
      </w:pPr>
      <w:r w:rsidRPr="00524D0C">
        <w:t>Goulburn Broken CMA</w:t>
      </w:r>
      <w:r w:rsidRPr="00524D0C">
        <w:tab/>
        <w:t>5822 7700</w:t>
      </w:r>
    </w:p>
    <w:p w14:paraId="0C8F5852" w14:textId="77777777" w:rsidR="009772E9" w:rsidRPr="00524D0C" w:rsidRDefault="009772E9" w:rsidP="009772E9">
      <w:pPr>
        <w:pStyle w:val="BodyText"/>
        <w:tabs>
          <w:tab w:val="right" w:pos="4933"/>
        </w:tabs>
        <w:spacing w:after="60"/>
      </w:pPr>
      <w:r w:rsidRPr="00524D0C">
        <w:t xml:space="preserve">North East CMA </w:t>
      </w:r>
      <w:r w:rsidRPr="00524D0C">
        <w:tab/>
        <w:t>1300 216 513</w:t>
      </w:r>
    </w:p>
    <w:p w14:paraId="723BF869" w14:textId="77777777" w:rsidR="009772E9" w:rsidRPr="00524D0C" w:rsidRDefault="009772E9" w:rsidP="009772E9">
      <w:pPr>
        <w:pStyle w:val="BodyText"/>
        <w:tabs>
          <w:tab w:val="right" w:pos="4933"/>
        </w:tabs>
        <w:spacing w:after="60"/>
      </w:pPr>
      <w:r w:rsidRPr="00524D0C">
        <w:t xml:space="preserve">Melbourne Water* </w:t>
      </w:r>
      <w:r w:rsidRPr="00524D0C">
        <w:tab/>
        <w:t>131 722</w:t>
      </w:r>
    </w:p>
    <w:p w14:paraId="01B5BDF3" w14:textId="77777777" w:rsidR="009772E9" w:rsidRPr="00F40D4B" w:rsidRDefault="009772E9" w:rsidP="009772E9">
      <w:pPr>
        <w:pStyle w:val="Footnotes"/>
        <w:spacing w:after="60"/>
      </w:pPr>
      <w:r w:rsidRPr="00E83581">
        <w:t xml:space="preserve">* </w:t>
      </w:r>
      <w:r>
        <w:tab/>
      </w:r>
      <w:r w:rsidRPr="00F40D4B">
        <w:t>Melbourne Water is the waterway manager for the Port Phillip region</w:t>
      </w:r>
    </w:p>
    <w:p w14:paraId="3444B2AC" w14:textId="77777777" w:rsidR="009772E9" w:rsidRPr="00577C9B" w:rsidRDefault="009772E9" w:rsidP="009772E9">
      <w:pPr>
        <w:pStyle w:val="Heading2"/>
        <w:rPr>
          <w:color w:val="00857E" w:themeColor="accent1" w:themeShade="BF"/>
        </w:rPr>
      </w:pPr>
      <w:bookmarkStart w:id="2" w:name="_GoBack"/>
      <w:r w:rsidRPr="00577C9B">
        <w:rPr>
          <w:color w:val="00857E" w:themeColor="accent1" w:themeShade="BF"/>
        </w:rPr>
        <w:t>Further information</w:t>
      </w:r>
    </w:p>
    <w:p w14:paraId="4A874E72" w14:textId="77777777" w:rsidR="009772E9" w:rsidRDefault="009772E9" w:rsidP="009772E9">
      <w:pPr>
        <w:pStyle w:val="Heading3"/>
      </w:pPr>
      <w:bookmarkStart w:id="3" w:name="_Hlk529807435"/>
      <w:bookmarkEnd w:id="2"/>
      <w:r>
        <w:t>Fact sheet series</w:t>
      </w:r>
    </w:p>
    <w:p w14:paraId="43D953B7" w14:textId="77777777" w:rsidR="009772E9" w:rsidRDefault="009772E9" w:rsidP="009772E9">
      <w:pPr>
        <w:pStyle w:val="BodyText"/>
      </w:pPr>
      <w:r>
        <w:t xml:space="preserve">This is one in a series of fact sheets on the benefits for landholders in managing riparian land. </w:t>
      </w:r>
    </w:p>
    <w:p w14:paraId="036D6754" w14:textId="77777777" w:rsidR="009772E9" w:rsidRDefault="009772E9" w:rsidP="009772E9">
      <w:pPr>
        <w:pStyle w:val="BodyText"/>
      </w:pPr>
      <w:r>
        <w:t>Other fact sheets cover specific benefits to:</w:t>
      </w:r>
    </w:p>
    <w:p w14:paraId="1721BECF" w14:textId="77777777" w:rsidR="009772E9" w:rsidRDefault="009772E9" w:rsidP="009772E9">
      <w:pPr>
        <w:pStyle w:val="ListBullet"/>
        <w:spacing w:before="60" w:after="60"/>
      </w:pPr>
      <w:r>
        <w:t>dairy farmers</w:t>
      </w:r>
    </w:p>
    <w:p w14:paraId="04A1D502" w14:textId="77777777" w:rsidR="009772E9" w:rsidRDefault="009772E9" w:rsidP="009772E9">
      <w:pPr>
        <w:pStyle w:val="ListBullet"/>
        <w:spacing w:before="60" w:after="60"/>
      </w:pPr>
      <w:r>
        <w:t xml:space="preserve">sheep graziers </w:t>
      </w:r>
    </w:p>
    <w:p w14:paraId="4F755DFB" w14:textId="77777777" w:rsidR="009772E9" w:rsidRDefault="009772E9" w:rsidP="009772E9">
      <w:pPr>
        <w:pStyle w:val="ListBullet"/>
        <w:spacing w:before="60" w:after="60"/>
      </w:pPr>
      <w:r>
        <w:t>beef cattle farmers</w:t>
      </w:r>
    </w:p>
    <w:p w14:paraId="64A33F1F" w14:textId="77777777" w:rsidR="009772E9" w:rsidRDefault="009772E9" w:rsidP="009772E9">
      <w:pPr>
        <w:pStyle w:val="ListBullet"/>
        <w:spacing w:before="60"/>
      </w:pPr>
      <w:r>
        <w:t>croppers.</w:t>
      </w:r>
    </w:p>
    <w:p w14:paraId="65B97967" w14:textId="77777777" w:rsidR="009772E9" w:rsidRDefault="009772E9" w:rsidP="009772E9">
      <w:pPr>
        <w:pStyle w:val="BodyText"/>
      </w:pPr>
      <w:bookmarkStart w:id="4" w:name="_Hlk439438"/>
      <w:r>
        <w:rPr>
          <w:lang w:eastAsia="en-AU"/>
        </w:rPr>
        <w:t xml:space="preserve">The fact sheet series has been developed from a longer report investigating the benefits to landholders of undertaking riparian work. </w:t>
      </w:r>
      <w:bookmarkStart w:id="5" w:name="_Hlk439485"/>
      <w:bookmarkEnd w:id="4"/>
      <w:r>
        <w:rPr>
          <w:lang w:eastAsia="en-AU"/>
        </w:rPr>
        <w:t xml:space="preserve">The fact sheets and full report can be found in the </w:t>
      </w:r>
      <w:hyperlink r:id="rId11" w:history="1">
        <w:r w:rsidRPr="0028279C">
          <w:rPr>
            <w:rStyle w:val="Hyperlink"/>
            <w:lang w:eastAsia="en-AU"/>
          </w:rPr>
          <w:t>riparian land</w:t>
        </w:r>
      </w:hyperlink>
      <w:r w:rsidRPr="0028279C">
        <w:rPr>
          <w:color w:val="auto"/>
          <w:lang w:eastAsia="en-AU"/>
        </w:rPr>
        <w:t xml:space="preserve"> </w:t>
      </w:r>
      <w:r>
        <w:rPr>
          <w:color w:val="auto"/>
          <w:lang w:eastAsia="en-AU"/>
        </w:rPr>
        <w:t>section on</w:t>
      </w:r>
      <w:r>
        <w:rPr>
          <w:lang w:eastAsia="en-AU"/>
        </w:rPr>
        <w:t xml:space="preserve"> the DELWP website.</w:t>
      </w:r>
    </w:p>
    <w:bookmarkEnd w:id="3"/>
    <w:bookmarkEnd w:id="5"/>
    <w:p w14:paraId="177348E6" w14:textId="77777777" w:rsidR="009772E9" w:rsidRDefault="009772E9" w:rsidP="009772E9">
      <w:pPr>
        <w:pStyle w:val="Heading3"/>
      </w:pPr>
      <w:r>
        <w:t>Riparian land</w:t>
      </w:r>
    </w:p>
    <w:p w14:paraId="67255EE8" w14:textId="3C93E52B" w:rsidR="005E0790" w:rsidRDefault="009772E9" w:rsidP="009772E9">
      <w:pPr>
        <w:pStyle w:val="BodyText"/>
      </w:pPr>
      <w:r>
        <w:t xml:space="preserve">More </w:t>
      </w:r>
      <w:r w:rsidRPr="009772E9">
        <w:t>information</w:t>
      </w:r>
      <w:r>
        <w:t xml:space="preserve"> about managing riparian land can be found on the DELWP website at: </w:t>
      </w:r>
      <w:hyperlink r:id="rId12" w:history="1">
        <w:r>
          <w:rPr>
            <w:rStyle w:val="Hyperlink"/>
          </w:rPr>
          <w:t>Riparian land</w:t>
        </w:r>
      </w:hyperlink>
      <w:r>
        <w:t xml:space="preserve"> and </w:t>
      </w:r>
      <w:hyperlink r:id="rId13" w:history="1">
        <w:r>
          <w:rPr>
            <w:rStyle w:val="Hyperlink"/>
          </w:rPr>
          <w:t>Crown land leases, licences and permits</w:t>
        </w:r>
      </w:hyperlink>
      <w:r>
        <w:rPr>
          <w:rStyle w:val="Hyperlink"/>
        </w:rPr>
        <w:t>.</w:t>
      </w:r>
    </w:p>
    <w:tbl>
      <w:tblPr>
        <w:tblpPr w:leftFromText="181" w:rightFromText="181" w:topFromText="113" w:vertAnchor="page" w:horzAnchor="page" w:tblpX="852" w:tblpY="13269"/>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B668F2" w14:paraId="4F3FD2EA" w14:textId="77777777" w:rsidTr="00C619AF">
        <w:trPr>
          <w:trHeight w:val="2608"/>
        </w:trPr>
        <w:tc>
          <w:tcPr>
            <w:tcW w:w="5216" w:type="dxa"/>
            <w:shd w:val="clear" w:color="auto" w:fill="auto"/>
          </w:tcPr>
          <w:p w14:paraId="23E376AD" w14:textId="5B73BE47" w:rsidR="00B668F2" w:rsidRDefault="00B668F2" w:rsidP="00C619AF">
            <w:pPr>
              <w:pStyle w:val="SmallBodyText"/>
            </w:pPr>
            <w:r w:rsidRPr="00405DE3">
              <w:lastRenderedPageBreak/>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577C9B">
              <w:rPr>
                <w:noProof/>
              </w:rPr>
              <w:t>2019</w:t>
            </w:r>
            <w:r>
              <w:fldChar w:fldCharType="end"/>
            </w:r>
          </w:p>
          <w:p w14:paraId="684C9506" w14:textId="77777777" w:rsidR="00B668F2" w:rsidRDefault="00B668F2" w:rsidP="00C619AF">
            <w:pPr>
              <w:pStyle w:val="SmallBodyText"/>
            </w:pPr>
            <w:r>
              <w:rPr>
                <w:noProof/>
              </w:rPr>
              <w:drawing>
                <wp:anchor distT="0" distB="0" distL="114300" distR="36195" simplePos="0" relativeHeight="251659264" behindDoc="0" locked="1" layoutInCell="1" allowOverlap="1" wp14:anchorId="5E8B3B70" wp14:editId="1E742F20">
                  <wp:simplePos x="0" y="0"/>
                  <wp:positionH relativeFrom="column">
                    <wp:posOffset>0</wp:posOffset>
                  </wp:positionH>
                  <wp:positionV relativeFrom="paragraph">
                    <wp:posOffset>28575</wp:posOffset>
                  </wp:positionV>
                  <wp:extent cx="658800" cy="237600"/>
                  <wp:effectExtent l="0" t="0" r="8255" b="0"/>
                  <wp:wrapSquare wrapText="bothSides"/>
                  <wp:docPr id="9" name="Picture 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This work is licensed under a Creative Commons Attribution 4.0 International licence. You are free to re-use the work under that licence, on the condition that you credit the State of Victoria as aut</w:t>
            </w:r>
            <w:r>
              <w:t>3</w:t>
            </w:r>
            <w:r w:rsidRPr="00405DE3">
              <w:t xml:space="preserve">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CFE00A3" w14:textId="77777777" w:rsidR="00B668F2" w:rsidRDefault="00B668F2" w:rsidP="00C619AF">
            <w:pPr>
              <w:pStyle w:val="SmallBodyText"/>
            </w:pPr>
            <w:r w:rsidRPr="001152E1">
              <w:t>ISBN 978-1-76077-467-7 (pdf/online/MS word)</w:t>
            </w:r>
          </w:p>
          <w:p w14:paraId="176B57EA" w14:textId="77777777" w:rsidR="00B668F2" w:rsidRPr="008F559C" w:rsidRDefault="00B668F2" w:rsidP="00C619AF">
            <w:pPr>
              <w:pStyle w:val="SmallHeading"/>
            </w:pPr>
            <w:r w:rsidRPr="00C255C2">
              <w:t>Disclaimer</w:t>
            </w:r>
          </w:p>
          <w:p w14:paraId="0C1878AA" w14:textId="77777777" w:rsidR="00B668F2" w:rsidRDefault="00B668F2" w:rsidP="00C619AF">
            <w:pPr>
              <w:pStyle w:val="SmallBodyText"/>
            </w:pPr>
            <w:r w:rsidRPr="00405DE3">
              <w:t xml:space="preserve">This publication may be of assistance to you but the State of Victoria and its </w:t>
            </w:r>
            <w:r>
              <w:br/>
            </w:r>
            <w:r w:rsidRPr="00405DE3">
              <w:t xml:space="preserve">employees do not guarantee that </w:t>
            </w:r>
            <w:r w:rsidRPr="00C255C2">
              <w:t>the</w:t>
            </w:r>
            <w:r w:rsidRPr="00405DE3">
              <w:t xml:space="preserve"> publication is without flaw of any kind or is </w:t>
            </w:r>
            <w:r>
              <w:br/>
            </w:r>
            <w:r w:rsidRPr="00405DE3">
              <w:t xml:space="preserve">wholly appropriate for your particular purposes and therefore disclaims all </w:t>
            </w:r>
            <w:r w:rsidRPr="00C255C2">
              <w:t>liability</w:t>
            </w:r>
            <w:r w:rsidRPr="00405DE3">
              <w:t xml:space="preserve"> </w:t>
            </w:r>
            <w:r>
              <w:br/>
            </w:r>
            <w:r w:rsidRPr="00405DE3">
              <w:t xml:space="preserve">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1D9BE44" w14:textId="77777777" w:rsidR="00B668F2" w:rsidRPr="00E97294" w:rsidRDefault="00B668F2" w:rsidP="00C619AF">
            <w:pPr>
              <w:pStyle w:val="xAccessibilityHeading"/>
            </w:pPr>
            <w:r w:rsidRPr="00E97294">
              <w:t>Accessibility</w:t>
            </w:r>
          </w:p>
          <w:p w14:paraId="39650C7F" w14:textId="77777777" w:rsidR="00B668F2" w:rsidRDefault="00B668F2" w:rsidP="00C619AF">
            <w:pPr>
              <w:pStyle w:val="xAccessibilityText"/>
            </w:pPr>
            <w:r>
              <w:t xml:space="preserve">If you would like to receive this publication in an alternative format, please telephone the DELWP Customer Service Centre on 136186, email </w:t>
            </w:r>
            <w:hyperlink r:id="rId15" w:history="1">
              <w:r w:rsidRPr="003C5C56">
                <w:t>customer.service@delwp.vic.gov.au</w:t>
              </w:r>
            </w:hyperlink>
            <w:r>
              <w:t xml:space="preserve">, or via the National Relay Service on 133 677 </w:t>
            </w:r>
            <w:hyperlink r:id="rId16" w:history="1">
              <w:r w:rsidRPr="00AE3298">
                <w:t>www.relayservice.com.au</w:t>
              </w:r>
            </w:hyperlink>
            <w:r>
              <w:t xml:space="preserve">. This document is also available on the internet at </w:t>
            </w:r>
            <w:hyperlink r:id="rId17" w:history="1">
              <w:r w:rsidRPr="00AE3298">
                <w:t>www.delwp.vic.gov.au</w:t>
              </w:r>
            </w:hyperlink>
            <w:r>
              <w:t xml:space="preserve">. </w:t>
            </w:r>
          </w:p>
          <w:p w14:paraId="749D3D26" w14:textId="77777777" w:rsidR="00B668F2" w:rsidRDefault="00B668F2" w:rsidP="00C619AF">
            <w:pPr>
              <w:pStyle w:val="SmallBodyText"/>
            </w:pPr>
          </w:p>
        </w:tc>
      </w:tr>
    </w:tbl>
    <w:p w14:paraId="18A88783" w14:textId="77777777" w:rsidR="00FA3AD9" w:rsidRPr="00806AB6" w:rsidRDefault="00FA3AD9" w:rsidP="00B668F2">
      <w:pPr>
        <w:pStyle w:val="BodyText"/>
        <w:ind w:left="360"/>
      </w:pPr>
    </w:p>
    <w:sectPr w:rsidR="00FA3AD9" w:rsidRPr="00806AB6" w:rsidSect="00315E3D">
      <w:headerReference w:type="even" r:id="rId18"/>
      <w:headerReference w:type="default" r:id="rId19"/>
      <w:headerReference w:type="first" r:id="rId20"/>
      <w:footerReference w:type="first" r:id="rId21"/>
      <w:type w:val="continuous"/>
      <w:pgSz w:w="11907" w:h="16840" w:code="9"/>
      <w:pgMar w:top="1440" w:right="1440" w:bottom="1440" w:left="1440"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C77DC" w14:textId="77777777" w:rsidR="006D31B5" w:rsidRDefault="006D31B5">
      <w:r>
        <w:separator/>
      </w:r>
    </w:p>
    <w:p w14:paraId="0D5EEDBE" w14:textId="77777777" w:rsidR="006D31B5" w:rsidRDefault="006D31B5"/>
    <w:p w14:paraId="0DD35C0E" w14:textId="77777777" w:rsidR="006D31B5" w:rsidRDefault="006D31B5"/>
  </w:endnote>
  <w:endnote w:type="continuationSeparator" w:id="0">
    <w:p w14:paraId="2E501F77" w14:textId="77777777" w:rsidR="006D31B5" w:rsidRDefault="006D31B5">
      <w:r>
        <w:continuationSeparator/>
      </w:r>
    </w:p>
    <w:p w14:paraId="52D3E422" w14:textId="77777777" w:rsidR="006D31B5" w:rsidRDefault="006D31B5"/>
    <w:p w14:paraId="25E3D1C5" w14:textId="77777777" w:rsidR="006D31B5" w:rsidRDefault="006D3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DB00" w14:textId="77777777" w:rsidR="00D326DF" w:rsidRDefault="00D326DF" w:rsidP="00BF3066">
    <w:pPr>
      <w:pStyle w:val="Footer"/>
      <w:spacing w:before="1600"/>
    </w:pPr>
    <w:r>
      <w:rPr>
        <w:noProof/>
        <w:sz w:val="18"/>
      </w:rPr>
      <mc:AlternateContent>
        <mc:Choice Requires="wps">
          <w:drawing>
            <wp:anchor distT="0" distB="0" distL="114300" distR="114300" simplePos="0" relativeHeight="251662336" behindDoc="0" locked="1" layoutInCell="1" allowOverlap="1" wp14:anchorId="66B68432" wp14:editId="02FA6E66">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5612E" w14:textId="77777777" w:rsidR="00D326DF" w:rsidRPr="009F69FA" w:rsidRDefault="00D326DF" w:rsidP="00213C82">
                          <w:pPr>
                            <w:pStyle w:val="xWeb"/>
                          </w:pPr>
                          <w:bookmarkStart w:id="6" w:name="Here"/>
                          <w:r w:rsidRPr="009F69FA">
                            <w:t>de</w:t>
                          </w:r>
                          <w:r>
                            <w:t>lwp</w:t>
                          </w:r>
                          <w:r w:rsidRPr="009F69FA">
                            <w:t>.vic.gov.au</w:t>
                          </w:r>
                          <w:bookmarkEnd w:id="6"/>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68432" id="_x0000_t202" coordsize="21600,21600" o:spt="202" path="m,l,21600r21600,l21600,xe">
              <v:stroke joinstyle="miter"/>
              <v:path gradientshapeok="t" o:connecttype="rect"/>
            </v:shapetype>
            <v:shape id="WebAddress" o:spid="_x0000_s1026" type="#_x0000_t202" style="position:absolute;margin-left:0;margin-top:0;width:303pt;height:56.7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41B5612E" w14:textId="77777777" w:rsidR="00D326DF" w:rsidRPr="009F69FA" w:rsidRDefault="00D326DF" w:rsidP="00213C82">
                    <w:pPr>
                      <w:pStyle w:val="xWeb"/>
                    </w:pPr>
                    <w:bookmarkStart w:id="7" w:name="Here"/>
                    <w:r w:rsidRPr="009F69FA">
                      <w:t>de</w:t>
                    </w:r>
                    <w:r>
                      <w:t>lwp</w:t>
                    </w:r>
                    <w:r w:rsidRPr="009F69FA">
                      <w:t>.vic.gov.au</w:t>
                    </w:r>
                    <w:bookmarkEnd w:id="7"/>
                  </w:p>
                </w:txbxContent>
              </v:textbox>
              <w10:wrap anchorx="page" anchory="page"/>
              <w10:anchorlock/>
            </v:shape>
          </w:pict>
        </mc:Fallback>
      </mc:AlternateContent>
    </w:r>
    <w:r>
      <w:rPr>
        <w:noProof/>
        <w:sz w:val="18"/>
      </w:rPr>
      <w:drawing>
        <wp:anchor distT="0" distB="0" distL="114300" distR="114300" simplePos="0" relativeHeight="251660288" behindDoc="1" locked="1" layoutInCell="1" allowOverlap="1" wp14:anchorId="5C69F8AC" wp14:editId="6875D27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2BFA8" w14:textId="77777777" w:rsidR="006D31B5" w:rsidRPr="00E365EF" w:rsidRDefault="006D31B5" w:rsidP="00E365EF">
      <w:pPr>
        <w:pStyle w:val="FootnoteSeparator"/>
        <w:rPr>
          <w:szCs w:val="12"/>
        </w:rPr>
      </w:pPr>
    </w:p>
  </w:footnote>
  <w:footnote w:type="continuationSeparator" w:id="0">
    <w:p w14:paraId="0FCC6F15" w14:textId="77777777" w:rsidR="006D31B5" w:rsidRDefault="006D31B5" w:rsidP="008F5280">
      <w:pPr>
        <w:pStyle w:val="FootnoteSeparator"/>
      </w:pPr>
    </w:p>
    <w:p w14:paraId="30CE206B" w14:textId="77777777" w:rsidR="006D31B5" w:rsidRDefault="006D31B5"/>
    <w:p w14:paraId="6EBE6DA7" w14:textId="77777777" w:rsidR="006D31B5" w:rsidRDefault="006D31B5"/>
  </w:footnote>
  <w:footnote w:type="continuationNotice" w:id="1">
    <w:p w14:paraId="78695091" w14:textId="77777777" w:rsidR="006D31B5" w:rsidRDefault="006D31B5" w:rsidP="00D55628"/>
    <w:p w14:paraId="7B44D00B" w14:textId="77777777" w:rsidR="006D31B5" w:rsidRDefault="006D31B5"/>
    <w:p w14:paraId="19EE427D" w14:textId="77777777" w:rsidR="006D31B5" w:rsidRDefault="006D3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1B25" w14:textId="38425B13" w:rsidR="00D326DF" w:rsidRPr="00E97294" w:rsidRDefault="00D326DF" w:rsidP="00435833">
    <w:pPr>
      <w:pStyle w:val="Header"/>
    </w:pPr>
  </w:p>
  <w:p w14:paraId="79F8FD34" w14:textId="77777777" w:rsidR="00D326DF" w:rsidRDefault="00D32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A2F6" w14:textId="1D711BAF" w:rsidR="001D0EEF" w:rsidRDefault="001D0EEF" w:rsidP="001D0EEF">
    <w:pPr>
      <w:pStyle w:val="Heading1-smaller"/>
      <w:framePr w:wrap="around" w:x="1275" w:y="796"/>
    </w:pPr>
  </w:p>
  <w:p w14:paraId="63A5D2C5" w14:textId="173FDB13" w:rsidR="00D326DF" w:rsidRPr="00E97294" w:rsidRDefault="00D326DF" w:rsidP="005B6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51C1" w14:textId="77777777" w:rsidR="00D326DF" w:rsidRPr="00E97294" w:rsidRDefault="00D326DF" w:rsidP="00E97294">
    <w:pPr>
      <w:pStyle w:val="Header"/>
    </w:pPr>
    <w:r w:rsidRPr="00806AB6">
      <w:rPr>
        <w:noProof/>
      </w:rPr>
      <mc:AlternateContent>
        <mc:Choice Requires="wps">
          <w:drawing>
            <wp:anchor distT="0" distB="0" distL="114300" distR="114300" simplePos="0" relativeHeight="251656192" behindDoc="1" locked="0" layoutInCell="1" allowOverlap="1" wp14:anchorId="6FB430E0" wp14:editId="6EC3EBC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6534B"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D38E212" wp14:editId="3A45AFF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B3F3EE"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c6e8f6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1E7C986F" wp14:editId="2CF09DE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D8677"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25E6C757" wp14:editId="217A2A5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00B435"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A2E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1956F9"/>
    <w:multiLevelType w:val="hybridMultilevel"/>
    <w:tmpl w:val="EE8272A6"/>
    <w:lvl w:ilvl="0" w:tplc="E244F3CE">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9757B7A"/>
    <w:multiLevelType w:val="hybridMultilevel"/>
    <w:tmpl w:val="7284B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351215"/>
    <w:multiLevelType w:val="multilevel"/>
    <w:tmpl w:val="1FB85694"/>
    <w:name w:val="DELWPHeadings"/>
    <w:lvl w:ilvl="0">
      <w:start w:val="1"/>
      <w:numFmt w:val="none"/>
      <w:lvlRestart w:val="0"/>
      <w:suff w:val="nothing"/>
      <w:lvlText w:val=""/>
      <w:lvlJc w:val="left"/>
      <w:pPr>
        <w:ind w:left="0" w:firstLine="0"/>
      </w:pPr>
      <w:rPr>
        <w:rFonts w:hint="default"/>
        <w:color w:val="71C5E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A7B1B71"/>
    <w:multiLevelType w:val="hybridMultilevel"/>
    <w:tmpl w:val="D970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F532246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943545C"/>
    <w:multiLevelType w:val="hybridMultilevel"/>
    <w:tmpl w:val="4406ED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1"/>
  </w:num>
  <w:num w:numId="2">
    <w:abstractNumId w:val="30"/>
  </w:num>
  <w:num w:numId="3">
    <w:abstractNumId w:val="27"/>
  </w:num>
  <w:num w:numId="4">
    <w:abstractNumId w:val="34"/>
  </w:num>
  <w:num w:numId="5">
    <w:abstractNumId w:val="18"/>
  </w:num>
  <w:num w:numId="6">
    <w:abstractNumId w:val="14"/>
  </w:num>
  <w:num w:numId="7">
    <w:abstractNumId w:val="13"/>
  </w:num>
  <w:num w:numId="8">
    <w:abstractNumId w:val="10"/>
  </w:num>
  <w:num w:numId="9">
    <w:abstractNumId w:val="31"/>
  </w:num>
  <w:num w:numId="10">
    <w:abstractNumId w:val="15"/>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2"/>
  </w:num>
  <w:num w:numId="30">
    <w:abstractNumId w:val="32"/>
  </w:num>
  <w:num w:numId="31">
    <w:abstractNumId w:val="8"/>
  </w:num>
  <w:num w:numId="32">
    <w:abstractNumId w:val="29"/>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2"/>
  </w:num>
  <w:num w:numId="45">
    <w:abstractNumId w:val="11"/>
  </w:num>
  <w:num w:numId="46">
    <w:abstractNumId w:val="35"/>
  </w:num>
  <w:num w:numId="47">
    <w:abstractNumId w:val="16"/>
  </w:num>
  <w:num w:numId="48">
    <w:abstractNumId w:val="13"/>
  </w:num>
  <w:num w:numId="49">
    <w:abstractNumId w:val="13"/>
  </w:num>
  <w:num w:numId="5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1"/>
  </w:docVars>
  <w:rsids>
    <w:rsidRoot w:val="005C7701"/>
    <w:rsid w:val="0000017F"/>
    <w:rsid w:val="00000279"/>
    <w:rsid w:val="000004BD"/>
    <w:rsid w:val="00000B7A"/>
    <w:rsid w:val="00000C89"/>
    <w:rsid w:val="00000FEB"/>
    <w:rsid w:val="000012BE"/>
    <w:rsid w:val="00001E86"/>
    <w:rsid w:val="00001F76"/>
    <w:rsid w:val="000024EB"/>
    <w:rsid w:val="0000279C"/>
    <w:rsid w:val="000028B4"/>
    <w:rsid w:val="00002DE1"/>
    <w:rsid w:val="000038F7"/>
    <w:rsid w:val="00003960"/>
    <w:rsid w:val="00004237"/>
    <w:rsid w:val="0000456E"/>
    <w:rsid w:val="00004641"/>
    <w:rsid w:val="0000491E"/>
    <w:rsid w:val="00004CA4"/>
    <w:rsid w:val="00005261"/>
    <w:rsid w:val="00005647"/>
    <w:rsid w:val="0000591C"/>
    <w:rsid w:val="00005CD1"/>
    <w:rsid w:val="00006000"/>
    <w:rsid w:val="00006769"/>
    <w:rsid w:val="000068D4"/>
    <w:rsid w:val="00006A2C"/>
    <w:rsid w:val="00006F08"/>
    <w:rsid w:val="000079BC"/>
    <w:rsid w:val="00010A57"/>
    <w:rsid w:val="00010AAD"/>
    <w:rsid w:val="00010E3F"/>
    <w:rsid w:val="00010FAD"/>
    <w:rsid w:val="0001107C"/>
    <w:rsid w:val="000114BD"/>
    <w:rsid w:val="000118FD"/>
    <w:rsid w:val="00011926"/>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1A4"/>
    <w:rsid w:val="0004263E"/>
    <w:rsid w:val="000430CC"/>
    <w:rsid w:val="000430E6"/>
    <w:rsid w:val="00043650"/>
    <w:rsid w:val="00043BC5"/>
    <w:rsid w:val="00043E65"/>
    <w:rsid w:val="000441FC"/>
    <w:rsid w:val="00044882"/>
    <w:rsid w:val="00044BDC"/>
    <w:rsid w:val="000455E1"/>
    <w:rsid w:val="00045AA1"/>
    <w:rsid w:val="0004622F"/>
    <w:rsid w:val="00046864"/>
    <w:rsid w:val="00046EBE"/>
    <w:rsid w:val="00046EE3"/>
    <w:rsid w:val="0004719E"/>
    <w:rsid w:val="000473A1"/>
    <w:rsid w:val="0004761D"/>
    <w:rsid w:val="00047C72"/>
    <w:rsid w:val="00047CE9"/>
    <w:rsid w:val="000501F1"/>
    <w:rsid w:val="00050257"/>
    <w:rsid w:val="00050487"/>
    <w:rsid w:val="000504A5"/>
    <w:rsid w:val="000507C3"/>
    <w:rsid w:val="00052234"/>
    <w:rsid w:val="00052463"/>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283"/>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252"/>
    <w:rsid w:val="000838A2"/>
    <w:rsid w:val="00083917"/>
    <w:rsid w:val="00083CD6"/>
    <w:rsid w:val="00084187"/>
    <w:rsid w:val="00084CB1"/>
    <w:rsid w:val="00085689"/>
    <w:rsid w:val="0008568F"/>
    <w:rsid w:val="0008745F"/>
    <w:rsid w:val="000908D6"/>
    <w:rsid w:val="0009125C"/>
    <w:rsid w:val="000913AD"/>
    <w:rsid w:val="00091F49"/>
    <w:rsid w:val="0009214D"/>
    <w:rsid w:val="00092500"/>
    <w:rsid w:val="00093051"/>
    <w:rsid w:val="000935F8"/>
    <w:rsid w:val="000938C5"/>
    <w:rsid w:val="00093B9C"/>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97EEE"/>
    <w:rsid w:val="000A0179"/>
    <w:rsid w:val="000A04B4"/>
    <w:rsid w:val="000A055B"/>
    <w:rsid w:val="000A059B"/>
    <w:rsid w:val="000A05D6"/>
    <w:rsid w:val="000A09AD"/>
    <w:rsid w:val="000A0D74"/>
    <w:rsid w:val="000A143B"/>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3A0"/>
    <w:rsid w:val="000B0536"/>
    <w:rsid w:val="000B06A6"/>
    <w:rsid w:val="000B0959"/>
    <w:rsid w:val="000B0A6B"/>
    <w:rsid w:val="000B11F1"/>
    <w:rsid w:val="000B167B"/>
    <w:rsid w:val="000B1B52"/>
    <w:rsid w:val="000B1D81"/>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0A7"/>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709"/>
    <w:rsid w:val="000E4B54"/>
    <w:rsid w:val="000E53BD"/>
    <w:rsid w:val="000E55A2"/>
    <w:rsid w:val="000E57F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2D9C"/>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BE6"/>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352"/>
    <w:rsid w:val="001137CE"/>
    <w:rsid w:val="00113C4C"/>
    <w:rsid w:val="00113CDC"/>
    <w:rsid w:val="00113DD9"/>
    <w:rsid w:val="0011467A"/>
    <w:rsid w:val="00114751"/>
    <w:rsid w:val="0011484F"/>
    <w:rsid w:val="001148DA"/>
    <w:rsid w:val="00114F21"/>
    <w:rsid w:val="00114F4E"/>
    <w:rsid w:val="001152E1"/>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51"/>
    <w:rsid w:val="00127385"/>
    <w:rsid w:val="00127410"/>
    <w:rsid w:val="0012741A"/>
    <w:rsid w:val="00127532"/>
    <w:rsid w:val="00127F2F"/>
    <w:rsid w:val="001300CB"/>
    <w:rsid w:val="001306D2"/>
    <w:rsid w:val="001307D9"/>
    <w:rsid w:val="00131311"/>
    <w:rsid w:val="001314EF"/>
    <w:rsid w:val="001315CE"/>
    <w:rsid w:val="0013248A"/>
    <w:rsid w:val="001325D7"/>
    <w:rsid w:val="00132744"/>
    <w:rsid w:val="00132777"/>
    <w:rsid w:val="00133770"/>
    <w:rsid w:val="00133A4B"/>
    <w:rsid w:val="00133A9C"/>
    <w:rsid w:val="00133BB0"/>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B74"/>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CB0"/>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DF0"/>
    <w:rsid w:val="001811ED"/>
    <w:rsid w:val="0018138B"/>
    <w:rsid w:val="0018157F"/>
    <w:rsid w:val="00182759"/>
    <w:rsid w:val="0018296A"/>
    <w:rsid w:val="00182986"/>
    <w:rsid w:val="00183265"/>
    <w:rsid w:val="00183DC3"/>
    <w:rsid w:val="00183F0D"/>
    <w:rsid w:val="0018400C"/>
    <w:rsid w:val="00184CAB"/>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09B9"/>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19DE"/>
    <w:rsid w:val="001A1F45"/>
    <w:rsid w:val="001A245B"/>
    <w:rsid w:val="001A25AC"/>
    <w:rsid w:val="001A37A6"/>
    <w:rsid w:val="001A4197"/>
    <w:rsid w:val="001A45A0"/>
    <w:rsid w:val="001A4BB8"/>
    <w:rsid w:val="001A50A5"/>
    <w:rsid w:val="001A548E"/>
    <w:rsid w:val="001A5625"/>
    <w:rsid w:val="001A5802"/>
    <w:rsid w:val="001A677B"/>
    <w:rsid w:val="001A7616"/>
    <w:rsid w:val="001A788D"/>
    <w:rsid w:val="001A7B61"/>
    <w:rsid w:val="001A7F0C"/>
    <w:rsid w:val="001B025E"/>
    <w:rsid w:val="001B0562"/>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872"/>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EEF"/>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970"/>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B41"/>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CE"/>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91"/>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6F4"/>
    <w:rsid w:val="00244B6B"/>
    <w:rsid w:val="002454C8"/>
    <w:rsid w:val="00245790"/>
    <w:rsid w:val="00245971"/>
    <w:rsid w:val="00245CE9"/>
    <w:rsid w:val="00245E00"/>
    <w:rsid w:val="00246012"/>
    <w:rsid w:val="00246CFF"/>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6F3"/>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A7B"/>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B4A"/>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A29"/>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0E8"/>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1F1"/>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1D4D"/>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E3D"/>
    <w:rsid w:val="00315F65"/>
    <w:rsid w:val="00316EE5"/>
    <w:rsid w:val="003177C7"/>
    <w:rsid w:val="00317B03"/>
    <w:rsid w:val="00317B60"/>
    <w:rsid w:val="00320164"/>
    <w:rsid w:val="00320D1D"/>
    <w:rsid w:val="00320E0A"/>
    <w:rsid w:val="00320EC0"/>
    <w:rsid w:val="00321110"/>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B2E"/>
    <w:rsid w:val="00336F65"/>
    <w:rsid w:val="003370FB"/>
    <w:rsid w:val="00337980"/>
    <w:rsid w:val="00337989"/>
    <w:rsid w:val="00340C4D"/>
    <w:rsid w:val="00341DE0"/>
    <w:rsid w:val="003420E0"/>
    <w:rsid w:val="00342173"/>
    <w:rsid w:val="00342444"/>
    <w:rsid w:val="003428F3"/>
    <w:rsid w:val="00342C49"/>
    <w:rsid w:val="00342D06"/>
    <w:rsid w:val="0034383E"/>
    <w:rsid w:val="00343B7B"/>
    <w:rsid w:val="00344071"/>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3A7"/>
    <w:rsid w:val="0036145D"/>
    <w:rsid w:val="00361F2F"/>
    <w:rsid w:val="00361FBC"/>
    <w:rsid w:val="003628F9"/>
    <w:rsid w:val="00362C62"/>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D03"/>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1EDF"/>
    <w:rsid w:val="00382150"/>
    <w:rsid w:val="00382225"/>
    <w:rsid w:val="003823DC"/>
    <w:rsid w:val="0038300B"/>
    <w:rsid w:val="003832A8"/>
    <w:rsid w:val="003833EC"/>
    <w:rsid w:val="00383499"/>
    <w:rsid w:val="00383B33"/>
    <w:rsid w:val="00383D60"/>
    <w:rsid w:val="00383DD4"/>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2DF"/>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D9"/>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11"/>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57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AF6"/>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403"/>
    <w:rsid w:val="00400760"/>
    <w:rsid w:val="00400A90"/>
    <w:rsid w:val="00400C59"/>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BD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CFB"/>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6D3E"/>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58"/>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2A6"/>
    <w:rsid w:val="004575A6"/>
    <w:rsid w:val="004576B7"/>
    <w:rsid w:val="004578A8"/>
    <w:rsid w:val="00457E4C"/>
    <w:rsid w:val="004606CB"/>
    <w:rsid w:val="00460C92"/>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DA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CC5"/>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C6C"/>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191"/>
    <w:rsid w:val="004A45E4"/>
    <w:rsid w:val="004A4A85"/>
    <w:rsid w:val="004A4FC8"/>
    <w:rsid w:val="004A5164"/>
    <w:rsid w:val="004A5391"/>
    <w:rsid w:val="004A5619"/>
    <w:rsid w:val="004A5897"/>
    <w:rsid w:val="004A593E"/>
    <w:rsid w:val="004A5D61"/>
    <w:rsid w:val="004A650C"/>
    <w:rsid w:val="004A69C8"/>
    <w:rsid w:val="004A6C97"/>
    <w:rsid w:val="004A7AA8"/>
    <w:rsid w:val="004A7F29"/>
    <w:rsid w:val="004B0796"/>
    <w:rsid w:val="004B0999"/>
    <w:rsid w:val="004B09F7"/>
    <w:rsid w:val="004B0E07"/>
    <w:rsid w:val="004B0E1F"/>
    <w:rsid w:val="004B10EC"/>
    <w:rsid w:val="004B141F"/>
    <w:rsid w:val="004B1491"/>
    <w:rsid w:val="004B16BA"/>
    <w:rsid w:val="004B1E8C"/>
    <w:rsid w:val="004B26F6"/>
    <w:rsid w:val="004B3987"/>
    <w:rsid w:val="004B3A9B"/>
    <w:rsid w:val="004B3C6B"/>
    <w:rsid w:val="004B441C"/>
    <w:rsid w:val="004B44C5"/>
    <w:rsid w:val="004B4A6E"/>
    <w:rsid w:val="004B4B80"/>
    <w:rsid w:val="004B55DC"/>
    <w:rsid w:val="004B62C2"/>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072"/>
    <w:rsid w:val="004D6506"/>
    <w:rsid w:val="004D6C28"/>
    <w:rsid w:val="004D6FAF"/>
    <w:rsid w:val="004D70A6"/>
    <w:rsid w:val="004D7FA5"/>
    <w:rsid w:val="004E0044"/>
    <w:rsid w:val="004E033D"/>
    <w:rsid w:val="004E0B41"/>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0E91"/>
    <w:rsid w:val="004F1002"/>
    <w:rsid w:val="004F11A9"/>
    <w:rsid w:val="004F1382"/>
    <w:rsid w:val="004F1B1E"/>
    <w:rsid w:val="004F240B"/>
    <w:rsid w:val="004F35E0"/>
    <w:rsid w:val="004F3A0E"/>
    <w:rsid w:val="004F3A12"/>
    <w:rsid w:val="004F3D42"/>
    <w:rsid w:val="004F43A1"/>
    <w:rsid w:val="004F45BD"/>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28"/>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0E6"/>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429"/>
    <w:rsid w:val="005135E4"/>
    <w:rsid w:val="00513EDA"/>
    <w:rsid w:val="00513F6B"/>
    <w:rsid w:val="005142A8"/>
    <w:rsid w:val="00514425"/>
    <w:rsid w:val="00514D17"/>
    <w:rsid w:val="00514E2D"/>
    <w:rsid w:val="00514ECF"/>
    <w:rsid w:val="00515B23"/>
    <w:rsid w:val="00515C39"/>
    <w:rsid w:val="00516381"/>
    <w:rsid w:val="00516487"/>
    <w:rsid w:val="00516C58"/>
    <w:rsid w:val="005173C0"/>
    <w:rsid w:val="00517471"/>
    <w:rsid w:val="00520415"/>
    <w:rsid w:val="005204AE"/>
    <w:rsid w:val="00520A59"/>
    <w:rsid w:val="00520CFB"/>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4D0C"/>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1BD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48"/>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C9B"/>
    <w:rsid w:val="00577F44"/>
    <w:rsid w:val="00577F58"/>
    <w:rsid w:val="0058016F"/>
    <w:rsid w:val="00580227"/>
    <w:rsid w:val="00580A0D"/>
    <w:rsid w:val="00580A8D"/>
    <w:rsid w:val="00580AF4"/>
    <w:rsid w:val="00580EA8"/>
    <w:rsid w:val="00580ED7"/>
    <w:rsid w:val="00581415"/>
    <w:rsid w:val="0058168F"/>
    <w:rsid w:val="005816F8"/>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2DD"/>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1FF1"/>
    <w:rsid w:val="005922AA"/>
    <w:rsid w:val="00592827"/>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43"/>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17F"/>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701"/>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791"/>
    <w:rsid w:val="005D48A2"/>
    <w:rsid w:val="005D497A"/>
    <w:rsid w:val="005D4AA8"/>
    <w:rsid w:val="005D62B3"/>
    <w:rsid w:val="005D6CC9"/>
    <w:rsid w:val="005D764B"/>
    <w:rsid w:val="005D773B"/>
    <w:rsid w:val="005D7E76"/>
    <w:rsid w:val="005E0160"/>
    <w:rsid w:val="005E03CB"/>
    <w:rsid w:val="005E0790"/>
    <w:rsid w:val="005E0821"/>
    <w:rsid w:val="005E0A98"/>
    <w:rsid w:val="005E109D"/>
    <w:rsid w:val="005E16C9"/>
    <w:rsid w:val="005E1961"/>
    <w:rsid w:val="005E1CC2"/>
    <w:rsid w:val="005E2204"/>
    <w:rsid w:val="005E25C1"/>
    <w:rsid w:val="005E2661"/>
    <w:rsid w:val="005E3167"/>
    <w:rsid w:val="005E36CC"/>
    <w:rsid w:val="005E3CB4"/>
    <w:rsid w:val="005E3E05"/>
    <w:rsid w:val="005E43AE"/>
    <w:rsid w:val="005E45A1"/>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DB"/>
    <w:rsid w:val="005F6F53"/>
    <w:rsid w:val="005F73D0"/>
    <w:rsid w:val="005F7770"/>
    <w:rsid w:val="005F7C8F"/>
    <w:rsid w:val="0060043D"/>
    <w:rsid w:val="0060058E"/>
    <w:rsid w:val="006008D1"/>
    <w:rsid w:val="006009A8"/>
    <w:rsid w:val="00600A7A"/>
    <w:rsid w:val="0060128F"/>
    <w:rsid w:val="00601907"/>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3F"/>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511"/>
    <w:rsid w:val="00631925"/>
    <w:rsid w:val="00631D9A"/>
    <w:rsid w:val="006326EA"/>
    <w:rsid w:val="006330C8"/>
    <w:rsid w:val="006331BD"/>
    <w:rsid w:val="00633361"/>
    <w:rsid w:val="00633D4A"/>
    <w:rsid w:val="00634481"/>
    <w:rsid w:val="00634813"/>
    <w:rsid w:val="006348BD"/>
    <w:rsid w:val="00634E22"/>
    <w:rsid w:val="00635285"/>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1E1"/>
    <w:rsid w:val="006545A2"/>
    <w:rsid w:val="0065474D"/>
    <w:rsid w:val="00654C98"/>
    <w:rsid w:val="00654F06"/>
    <w:rsid w:val="00655501"/>
    <w:rsid w:val="006556BA"/>
    <w:rsid w:val="00655BFD"/>
    <w:rsid w:val="00655E3E"/>
    <w:rsid w:val="00655F1F"/>
    <w:rsid w:val="00655F4D"/>
    <w:rsid w:val="00656718"/>
    <w:rsid w:val="00656BAC"/>
    <w:rsid w:val="00657A05"/>
    <w:rsid w:val="00657EBE"/>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1B4"/>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3B3"/>
    <w:rsid w:val="00673B0F"/>
    <w:rsid w:val="00673B43"/>
    <w:rsid w:val="00673F70"/>
    <w:rsid w:val="00674720"/>
    <w:rsid w:val="00674C30"/>
    <w:rsid w:val="00675203"/>
    <w:rsid w:val="00675E8D"/>
    <w:rsid w:val="006760A1"/>
    <w:rsid w:val="00676A93"/>
    <w:rsid w:val="00676B02"/>
    <w:rsid w:val="006770D4"/>
    <w:rsid w:val="006773B8"/>
    <w:rsid w:val="006773E8"/>
    <w:rsid w:val="00677A2C"/>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4C"/>
    <w:rsid w:val="0069186E"/>
    <w:rsid w:val="00691BD2"/>
    <w:rsid w:val="0069210E"/>
    <w:rsid w:val="00692877"/>
    <w:rsid w:val="00692D91"/>
    <w:rsid w:val="006930DF"/>
    <w:rsid w:val="00693285"/>
    <w:rsid w:val="006934CF"/>
    <w:rsid w:val="00693777"/>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72E"/>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B28"/>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B8B"/>
    <w:rsid w:val="006C1C93"/>
    <w:rsid w:val="006C2524"/>
    <w:rsid w:val="006C2583"/>
    <w:rsid w:val="006C26A7"/>
    <w:rsid w:val="006C2AA5"/>
    <w:rsid w:val="006C2CEA"/>
    <w:rsid w:val="006C2D08"/>
    <w:rsid w:val="006C30E6"/>
    <w:rsid w:val="006C3273"/>
    <w:rsid w:val="006C3B7C"/>
    <w:rsid w:val="006C3D2F"/>
    <w:rsid w:val="006C457A"/>
    <w:rsid w:val="006C45E9"/>
    <w:rsid w:val="006C4824"/>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1B5"/>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7"/>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A9B"/>
    <w:rsid w:val="006F5EBE"/>
    <w:rsid w:val="006F64D1"/>
    <w:rsid w:val="006F650B"/>
    <w:rsid w:val="006F650C"/>
    <w:rsid w:val="006F65F8"/>
    <w:rsid w:val="006F6977"/>
    <w:rsid w:val="006F6A09"/>
    <w:rsid w:val="006F747F"/>
    <w:rsid w:val="0070005F"/>
    <w:rsid w:val="00700C18"/>
    <w:rsid w:val="007010C5"/>
    <w:rsid w:val="007011AB"/>
    <w:rsid w:val="0070126D"/>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6B2"/>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598"/>
    <w:rsid w:val="0072260B"/>
    <w:rsid w:val="00722A0A"/>
    <w:rsid w:val="007230EC"/>
    <w:rsid w:val="00723379"/>
    <w:rsid w:val="007239D7"/>
    <w:rsid w:val="00723CAA"/>
    <w:rsid w:val="007244C5"/>
    <w:rsid w:val="00724536"/>
    <w:rsid w:val="00724EDD"/>
    <w:rsid w:val="007253F3"/>
    <w:rsid w:val="00725BC7"/>
    <w:rsid w:val="007261D2"/>
    <w:rsid w:val="00726A4B"/>
    <w:rsid w:val="00726B50"/>
    <w:rsid w:val="00726E5A"/>
    <w:rsid w:val="00727294"/>
    <w:rsid w:val="00727346"/>
    <w:rsid w:val="0072771D"/>
    <w:rsid w:val="00727BF4"/>
    <w:rsid w:val="00727D59"/>
    <w:rsid w:val="00727F4E"/>
    <w:rsid w:val="00730C38"/>
    <w:rsid w:val="0073109F"/>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6D3"/>
    <w:rsid w:val="007347E0"/>
    <w:rsid w:val="00734AD1"/>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0A1A"/>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A55"/>
    <w:rsid w:val="007474E3"/>
    <w:rsid w:val="007477CB"/>
    <w:rsid w:val="007503BE"/>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B53"/>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2E6"/>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16"/>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396"/>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1BE"/>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8BA"/>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F25"/>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4CF"/>
    <w:rsid w:val="007F65A4"/>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060"/>
    <w:rsid w:val="008332B4"/>
    <w:rsid w:val="008334B7"/>
    <w:rsid w:val="008336FF"/>
    <w:rsid w:val="00833DD1"/>
    <w:rsid w:val="00834526"/>
    <w:rsid w:val="00834719"/>
    <w:rsid w:val="008352BE"/>
    <w:rsid w:val="0083594F"/>
    <w:rsid w:val="0083644E"/>
    <w:rsid w:val="00836702"/>
    <w:rsid w:val="00836A4F"/>
    <w:rsid w:val="00836C2F"/>
    <w:rsid w:val="00836DDA"/>
    <w:rsid w:val="00836EF0"/>
    <w:rsid w:val="0083775B"/>
    <w:rsid w:val="00840CB0"/>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A31"/>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237F"/>
    <w:rsid w:val="0086305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52C"/>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628"/>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AFE"/>
    <w:rsid w:val="00887CC1"/>
    <w:rsid w:val="00887D0A"/>
    <w:rsid w:val="0089049E"/>
    <w:rsid w:val="00890838"/>
    <w:rsid w:val="0089091A"/>
    <w:rsid w:val="00891463"/>
    <w:rsid w:val="0089198A"/>
    <w:rsid w:val="00891CB9"/>
    <w:rsid w:val="00891CBC"/>
    <w:rsid w:val="00891FB0"/>
    <w:rsid w:val="0089215E"/>
    <w:rsid w:val="00892411"/>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04F"/>
    <w:rsid w:val="008A2952"/>
    <w:rsid w:val="008A300B"/>
    <w:rsid w:val="008A3042"/>
    <w:rsid w:val="008A31E8"/>
    <w:rsid w:val="008A31F7"/>
    <w:rsid w:val="008A3450"/>
    <w:rsid w:val="008A3545"/>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866"/>
    <w:rsid w:val="008B7EEF"/>
    <w:rsid w:val="008C0175"/>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01"/>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16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45B"/>
    <w:rsid w:val="008F759F"/>
    <w:rsid w:val="008F7FF9"/>
    <w:rsid w:val="009001F7"/>
    <w:rsid w:val="0090044F"/>
    <w:rsid w:val="00900D1F"/>
    <w:rsid w:val="00901348"/>
    <w:rsid w:val="0090177D"/>
    <w:rsid w:val="00901A42"/>
    <w:rsid w:val="00901CD1"/>
    <w:rsid w:val="00901D90"/>
    <w:rsid w:val="009026C9"/>
    <w:rsid w:val="00902DB3"/>
    <w:rsid w:val="00902E1C"/>
    <w:rsid w:val="009031E8"/>
    <w:rsid w:val="00903B1A"/>
    <w:rsid w:val="009040AA"/>
    <w:rsid w:val="00904F14"/>
    <w:rsid w:val="00905031"/>
    <w:rsid w:val="009052C0"/>
    <w:rsid w:val="0090567B"/>
    <w:rsid w:val="00905730"/>
    <w:rsid w:val="00905BEE"/>
    <w:rsid w:val="0090692F"/>
    <w:rsid w:val="00906C3D"/>
    <w:rsid w:val="00906C62"/>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6AA"/>
    <w:rsid w:val="00913AD8"/>
    <w:rsid w:val="00913D3F"/>
    <w:rsid w:val="009145E6"/>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19C"/>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AD"/>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620"/>
    <w:rsid w:val="0096287B"/>
    <w:rsid w:val="009628F7"/>
    <w:rsid w:val="009637FD"/>
    <w:rsid w:val="00963DD1"/>
    <w:rsid w:val="0096411E"/>
    <w:rsid w:val="0096416C"/>
    <w:rsid w:val="0096501A"/>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460"/>
    <w:rsid w:val="00972956"/>
    <w:rsid w:val="00972B1E"/>
    <w:rsid w:val="00972B93"/>
    <w:rsid w:val="00972C5B"/>
    <w:rsid w:val="00972F49"/>
    <w:rsid w:val="00973700"/>
    <w:rsid w:val="00973960"/>
    <w:rsid w:val="00973C50"/>
    <w:rsid w:val="0097539B"/>
    <w:rsid w:val="00975C91"/>
    <w:rsid w:val="00975D72"/>
    <w:rsid w:val="00975ED3"/>
    <w:rsid w:val="00976B89"/>
    <w:rsid w:val="009772E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615"/>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751"/>
    <w:rsid w:val="009A5D79"/>
    <w:rsid w:val="009A608A"/>
    <w:rsid w:val="009A62E0"/>
    <w:rsid w:val="009A6354"/>
    <w:rsid w:val="009A64BF"/>
    <w:rsid w:val="009A69D0"/>
    <w:rsid w:val="009A6BD5"/>
    <w:rsid w:val="009A6DE2"/>
    <w:rsid w:val="009A6E4C"/>
    <w:rsid w:val="009A74C3"/>
    <w:rsid w:val="009A7D1C"/>
    <w:rsid w:val="009B0580"/>
    <w:rsid w:val="009B0714"/>
    <w:rsid w:val="009B09B3"/>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AF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C5"/>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E79"/>
    <w:rsid w:val="009F20AA"/>
    <w:rsid w:val="009F2463"/>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0F6"/>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0C3"/>
    <w:rsid w:val="00A152AD"/>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A27"/>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054"/>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34"/>
    <w:rsid w:val="00A40257"/>
    <w:rsid w:val="00A4067F"/>
    <w:rsid w:val="00A407DC"/>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277"/>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74E"/>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A55"/>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16"/>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3F4B"/>
    <w:rsid w:val="00B245CF"/>
    <w:rsid w:val="00B24765"/>
    <w:rsid w:val="00B24A1E"/>
    <w:rsid w:val="00B24FBC"/>
    <w:rsid w:val="00B25AB2"/>
    <w:rsid w:val="00B26305"/>
    <w:rsid w:val="00B26A62"/>
    <w:rsid w:val="00B26AD4"/>
    <w:rsid w:val="00B26E98"/>
    <w:rsid w:val="00B26F77"/>
    <w:rsid w:val="00B27011"/>
    <w:rsid w:val="00B270F6"/>
    <w:rsid w:val="00B27582"/>
    <w:rsid w:val="00B2767E"/>
    <w:rsid w:val="00B27922"/>
    <w:rsid w:val="00B27ACE"/>
    <w:rsid w:val="00B30101"/>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8F2"/>
    <w:rsid w:val="00B66B90"/>
    <w:rsid w:val="00B670BF"/>
    <w:rsid w:val="00B670E1"/>
    <w:rsid w:val="00B67271"/>
    <w:rsid w:val="00B674B6"/>
    <w:rsid w:val="00B67A58"/>
    <w:rsid w:val="00B7023B"/>
    <w:rsid w:val="00B702FF"/>
    <w:rsid w:val="00B70436"/>
    <w:rsid w:val="00B70562"/>
    <w:rsid w:val="00B70D3B"/>
    <w:rsid w:val="00B71320"/>
    <w:rsid w:val="00B71B3E"/>
    <w:rsid w:val="00B71BB3"/>
    <w:rsid w:val="00B7210F"/>
    <w:rsid w:val="00B72791"/>
    <w:rsid w:val="00B731FD"/>
    <w:rsid w:val="00B73397"/>
    <w:rsid w:val="00B7377D"/>
    <w:rsid w:val="00B739CC"/>
    <w:rsid w:val="00B73EA7"/>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0AE"/>
    <w:rsid w:val="00B862EF"/>
    <w:rsid w:val="00B86500"/>
    <w:rsid w:val="00B8691D"/>
    <w:rsid w:val="00B870F1"/>
    <w:rsid w:val="00B8751C"/>
    <w:rsid w:val="00B876CB"/>
    <w:rsid w:val="00B8775E"/>
    <w:rsid w:val="00B87A12"/>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A3A"/>
    <w:rsid w:val="00B97BAB"/>
    <w:rsid w:val="00B97C5F"/>
    <w:rsid w:val="00BA0307"/>
    <w:rsid w:val="00BA0612"/>
    <w:rsid w:val="00BA0760"/>
    <w:rsid w:val="00BA0E6D"/>
    <w:rsid w:val="00BA1061"/>
    <w:rsid w:val="00BA12BF"/>
    <w:rsid w:val="00BA1490"/>
    <w:rsid w:val="00BA156B"/>
    <w:rsid w:val="00BA1605"/>
    <w:rsid w:val="00BA1A86"/>
    <w:rsid w:val="00BA287A"/>
    <w:rsid w:val="00BA2A44"/>
    <w:rsid w:val="00BA2DDF"/>
    <w:rsid w:val="00BA3616"/>
    <w:rsid w:val="00BA3AA5"/>
    <w:rsid w:val="00BA3B7E"/>
    <w:rsid w:val="00BA4241"/>
    <w:rsid w:val="00BA4391"/>
    <w:rsid w:val="00BA43C5"/>
    <w:rsid w:val="00BA4C42"/>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305"/>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4BFA"/>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CA4"/>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0F5"/>
    <w:rsid w:val="00BE426A"/>
    <w:rsid w:val="00BE4301"/>
    <w:rsid w:val="00BE520A"/>
    <w:rsid w:val="00BE5406"/>
    <w:rsid w:val="00BE5BF2"/>
    <w:rsid w:val="00BE64AA"/>
    <w:rsid w:val="00BE6801"/>
    <w:rsid w:val="00BE69BB"/>
    <w:rsid w:val="00BE6DFC"/>
    <w:rsid w:val="00BE7094"/>
    <w:rsid w:val="00BE7160"/>
    <w:rsid w:val="00BE7455"/>
    <w:rsid w:val="00BE780B"/>
    <w:rsid w:val="00BE7E21"/>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25C"/>
    <w:rsid w:val="00C03B90"/>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4CD"/>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01"/>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213"/>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1AC"/>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492"/>
    <w:rsid w:val="00C845B7"/>
    <w:rsid w:val="00C858A1"/>
    <w:rsid w:val="00C8600E"/>
    <w:rsid w:val="00C862C0"/>
    <w:rsid w:val="00C86505"/>
    <w:rsid w:val="00C86F92"/>
    <w:rsid w:val="00C8705B"/>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AFD"/>
    <w:rsid w:val="00C96D6C"/>
    <w:rsid w:val="00C96EE5"/>
    <w:rsid w:val="00C97601"/>
    <w:rsid w:val="00C97657"/>
    <w:rsid w:val="00C9785C"/>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893"/>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8D7"/>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B2C"/>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516"/>
    <w:rsid w:val="00D039FC"/>
    <w:rsid w:val="00D03D23"/>
    <w:rsid w:val="00D0452E"/>
    <w:rsid w:val="00D0467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D9"/>
    <w:rsid w:val="00D124E5"/>
    <w:rsid w:val="00D12ACC"/>
    <w:rsid w:val="00D13044"/>
    <w:rsid w:val="00D13526"/>
    <w:rsid w:val="00D13655"/>
    <w:rsid w:val="00D13749"/>
    <w:rsid w:val="00D138F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0D8"/>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27D70"/>
    <w:rsid w:val="00D30DFC"/>
    <w:rsid w:val="00D31D2C"/>
    <w:rsid w:val="00D3264A"/>
    <w:rsid w:val="00D326DF"/>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77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C5D"/>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401"/>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7A"/>
    <w:rsid w:val="00DA1F8E"/>
    <w:rsid w:val="00DA2A2F"/>
    <w:rsid w:val="00DA2BA1"/>
    <w:rsid w:val="00DA2F3E"/>
    <w:rsid w:val="00DA3DD8"/>
    <w:rsid w:val="00DA41DF"/>
    <w:rsid w:val="00DA42A8"/>
    <w:rsid w:val="00DA49C5"/>
    <w:rsid w:val="00DA4A20"/>
    <w:rsid w:val="00DA4B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6FA2"/>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AB7"/>
    <w:rsid w:val="00DE4C6A"/>
    <w:rsid w:val="00DE4F04"/>
    <w:rsid w:val="00DE522B"/>
    <w:rsid w:val="00DE5ADD"/>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729"/>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0ED9"/>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44C"/>
    <w:rsid w:val="00E34CB6"/>
    <w:rsid w:val="00E34D35"/>
    <w:rsid w:val="00E3515A"/>
    <w:rsid w:val="00E3585C"/>
    <w:rsid w:val="00E35F9D"/>
    <w:rsid w:val="00E3606E"/>
    <w:rsid w:val="00E365EF"/>
    <w:rsid w:val="00E368B6"/>
    <w:rsid w:val="00E36E2C"/>
    <w:rsid w:val="00E36ECB"/>
    <w:rsid w:val="00E3707E"/>
    <w:rsid w:val="00E37291"/>
    <w:rsid w:val="00E37602"/>
    <w:rsid w:val="00E37C0C"/>
    <w:rsid w:val="00E401F3"/>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FFB"/>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6B2E"/>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B7C"/>
    <w:rsid w:val="00E66F17"/>
    <w:rsid w:val="00E672F0"/>
    <w:rsid w:val="00E67381"/>
    <w:rsid w:val="00E67BA4"/>
    <w:rsid w:val="00E7087C"/>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21"/>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B9C"/>
    <w:rsid w:val="00E86D91"/>
    <w:rsid w:val="00E86F02"/>
    <w:rsid w:val="00E87202"/>
    <w:rsid w:val="00E87347"/>
    <w:rsid w:val="00E87B3F"/>
    <w:rsid w:val="00E90086"/>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0A8"/>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54C"/>
    <w:rsid w:val="00EB1712"/>
    <w:rsid w:val="00EB1CAA"/>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3"/>
    <w:rsid w:val="00EC77BC"/>
    <w:rsid w:val="00EC7833"/>
    <w:rsid w:val="00EC7A43"/>
    <w:rsid w:val="00EC7AAB"/>
    <w:rsid w:val="00ED00CE"/>
    <w:rsid w:val="00ED00F9"/>
    <w:rsid w:val="00ED09D9"/>
    <w:rsid w:val="00ED0C6B"/>
    <w:rsid w:val="00ED0EAE"/>
    <w:rsid w:val="00ED0F86"/>
    <w:rsid w:val="00ED1197"/>
    <w:rsid w:val="00ED12C1"/>
    <w:rsid w:val="00ED1FE7"/>
    <w:rsid w:val="00ED23BA"/>
    <w:rsid w:val="00ED2657"/>
    <w:rsid w:val="00ED2A41"/>
    <w:rsid w:val="00ED2EB8"/>
    <w:rsid w:val="00ED32BF"/>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31F"/>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543"/>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A58"/>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0D4B"/>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521"/>
    <w:rsid w:val="00F50C6C"/>
    <w:rsid w:val="00F50F92"/>
    <w:rsid w:val="00F51056"/>
    <w:rsid w:val="00F51676"/>
    <w:rsid w:val="00F5211D"/>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6F1"/>
    <w:rsid w:val="00F77896"/>
    <w:rsid w:val="00F77BB3"/>
    <w:rsid w:val="00F800B0"/>
    <w:rsid w:val="00F80204"/>
    <w:rsid w:val="00F80770"/>
    <w:rsid w:val="00F8097E"/>
    <w:rsid w:val="00F81142"/>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D70"/>
    <w:rsid w:val="00F97540"/>
    <w:rsid w:val="00F9777B"/>
    <w:rsid w:val="00F979B0"/>
    <w:rsid w:val="00F97FB0"/>
    <w:rsid w:val="00FA0BCC"/>
    <w:rsid w:val="00FA1070"/>
    <w:rsid w:val="00FA164F"/>
    <w:rsid w:val="00FA165E"/>
    <w:rsid w:val="00FA16BF"/>
    <w:rsid w:val="00FA1ACB"/>
    <w:rsid w:val="00FA1BB5"/>
    <w:rsid w:val="00FA1FDF"/>
    <w:rsid w:val="00FA21F4"/>
    <w:rsid w:val="00FA2F3A"/>
    <w:rsid w:val="00FA304B"/>
    <w:rsid w:val="00FA3214"/>
    <w:rsid w:val="00FA397C"/>
    <w:rsid w:val="00FA3AD9"/>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6CC"/>
    <w:rsid w:val="00FB26EB"/>
    <w:rsid w:val="00FB2830"/>
    <w:rsid w:val="00FB2E14"/>
    <w:rsid w:val="00FB312F"/>
    <w:rsid w:val="00FB35C3"/>
    <w:rsid w:val="00FB39E6"/>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7A3"/>
    <w:rsid w:val="00FD3BEE"/>
    <w:rsid w:val="00FD3D3D"/>
    <w:rsid w:val="00FD40A8"/>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19E"/>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1910B96"/>
  <w15:docId w15:val="{484F63D8-84EE-4591-BCBD-E8B04C8C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6B2E"/>
  </w:style>
  <w:style w:type="paragraph" w:styleId="Heading1">
    <w:name w:val="heading 1"/>
    <w:basedOn w:val="StyleHeading1TopofPageBackground1"/>
    <w:next w:val="BodyText"/>
    <w:link w:val="Heading1Char"/>
    <w:qFormat/>
    <w:rsid w:val="001D0EEF"/>
    <w:pPr>
      <w:framePr w:w="0" w:hRule="auto" w:hSpace="5670" w:wrap="around" w:x="3403" w:y="455"/>
      <w:suppressOverlap/>
      <w:jc w:val="right"/>
      <w:outlineLvl w:val="0"/>
    </w:p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71C5E8"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E365EF"/>
    <w:pPr>
      <w:pBdr>
        <w:top w:val="dotted" w:sz="8" w:space="0" w:color="363534" w:themeColor="text1"/>
      </w:pBdr>
      <w:spacing w:line="120" w:lineRule="exact"/>
    </w:pPr>
    <w:rPr>
      <w:sz w:val="12"/>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635285"/>
    <w:pPr>
      <w:keepLines/>
      <w:spacing w:before="60" w:after="40" w:line="180" w:lineRule="exact"/>
      <w:ind w:left="142" w:hanging="142"/>
    </w:pPr>
    <w:rPr>
      <w:rFonts w:cstheme="minorHAnsi"/>
      <w:sz w:val="14"/>
      <w:szCs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F40D4B"/>
    <w:pPr>
      <w:numPr>
        <w:ilvl w:val="1"/>
      </w:numPr>
      <w:spacing w:before="40"/>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71C5E8"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71C5E8"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next w:val="BodyText"/>
    <w:qFormat/>
    <w:rsid w:val="001D0EEF"/>
    <w:pPr>
      <w:pageBreakBefore/>
      <w:framePr w:w="11907" w:h="1701" w:hSpace="11340" w:wrap="around" w:vAnchor="page" w:hAnchor="page" w:yAlign="top"/>
      <w:spacing w:before="1300"/>
      <w:ind w:left="1134" w:right="1134"/>
    </w:pPr>
    <w:rPr>
      <w:b/>
      <w:bCs/>
      <w:color w:val="71C5E8" w:themeColor="text2"/>
      <w:kern w:val="32"/>
      <w:sz w:val="40"/>
      <w:szCs w:val="32"/>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71C5E8" w:themeFill="text2"/>
    </w:tcPr>
  </w:style>
  <w:style w:type="paragraph" w:customStyle="1" w:styleId="BodyText100ThemeColour">
    <w:name w:val="Body Text 100% Theme Colour"/>
    <w:basedOn w:val="BodyText"/>
    <w:qFormat/>
    <w:rsid w:val="00096B2D"/>
    <w:rPr>
      <w:color w:val="71C5E8" w:themeColor="text2"/>
    </w:rPr>
  </w:style>
  <w:style w:type="paragraph" w:customStyle="1" w:styleId="CaptionImageorFigure">
    <w:name w:val="Caption Image or Figure"/>
    <w:basedOn w:val="Caption"/>
    <w:qFormat/>
    <w:rsid w:val="007106B2"/>
    <w:pPr>
      <w:keepNext w:val="0"/>
      <w:spacing w:before="0" w:after="200" w:line="180" w:lineRule="atLeast"/>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1D0EEF"/>
    <w:rPr>
      <w:b/>
      <w:bCs/>
      <w:color w:val="FFFFFF" w:themeColor="background1"/>
      <w:kern w:val="32"/>
      <w:sz w:val="40"/>
      <w:szCs w:val="32"/>
    </w:rPr>
  </w:style>
  <w:style w:type="character" w:customStyle="1" w:styleId="Heading2Char">
    <w:name w:val="Heading 2 Char"/>
    <w:basedOn w:val="DefaultParagraphFont"/>
    <w:link w:val="Heading2"/>
    <w:rsid w:val="001306D2"/>
    <w:rPr>
      <w:b/>
      <w:bCs/>
      <w:iCs/>
      <w:color w:val="71C5E8"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56B2E"/>
    <w:pPr>
      <w:spacing w:after="113"/>
    </w:pPr>
    <w:rPr>
      <w:rFonts w:ascii="Calibri" w:hAnsi="Calibri"/>
      <w:color w:val="auto"/>
      <w:sz w:val="22"/>
      <w:szCs w:val="24"/>
      <w:lang w:eastAsia="en-US"/>
    </w:rPr>
  </w:style>
  <w:style w:type="paragraph" w:customStyle="1" w:styleId="HB">
    <w:name w:val="_HB"/>
    <w:next w:val="Body"/>
    <w:uiPriority w:val="2"/>
    <w:qFormat/>
    <w:rsid w:val="00E56B2E"/>
    <w:pPr>
      <w:spacing w:before="180" w:after="113" w:line="300" w:lineRule="atLeast"/>
      <w:outlineLvl w:val="0"/>
    </w:pPr>
    <w:rPr>
      <w:rFonts w:ascii="Calibri" w:hAnsi="Calibri"/>
      <w:b/>
      <w:color w:val="228591"/>
      <w:sz w:val="28"/>
      <w:szCs w:val="24"/>
      <w:lang w:eastAsia="en-US"/>
    </w:rPr>
  </w:style>
  <w:style w:type="paragraph" w:customStyle="1" w:styleId="Pullout">
    <w:name w:val="_Pullout"/>
    <w:qFormat/>
    <w:rsid w:val="00E56B2E"/>
    <w:pPr>
      <w:spacing w:before="85" w:after="170" w:line="300" w:lineRule="atLeast"/>
    </w:pPr>
    <w:rPr>
      <w:rFonts w:ascii="Calibri" w:hAnsi="Calibri"/>
      <w:color w:val="228591"/>
      <w:sz w:val="24"/>
      <w:szCs w:val="24"/>
      <w:lang w:eastAsia="en-US"/>
    </w:rPr>
  </w:style>
  <w:style w:type="paragraph" w:styleId="ListNumber4">
    <w:name w:val="List Number 4"/>
    <w:basedOn w:val="Normal"/>
    <w:semiHidden/>
    <w:rsid w:val="00E56B2E"/>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Bullet">
    <w:name w:val="_Bullet"/>
    <w:link w:val="BulletChar"/>
    <w:qFormat/>
    <w:rsid w:val="00E56B2E"/>
    <w:pPr>
      <w:numPr>
        <w:numId w:val="43"/>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E56B2E"/>
    <w:rPr>
      <w:rFonts w:ascii="Calibri" w:hAnsi="Calibri"/>
      <w:color w:val="auto"/>
      <w:sz w:val="22"/>
      <w:szCs w:val="24"/>
      <w:lang w:eastAsia="en-US"/>
    </w:rPr>
  </w:style>
  <w:style w:type="paragraph" w:customStyle="1" w:styleId="HC">
    <w:name w:val="_HC"/>
    <w:next w:val="Body"/>
    <w:uiPriority w:val="2"/>
    <w:qFormat/>
    <w:rsid w:val="007B78BA"/>
    <w:pPr>
      <w:spacing w:before="140" w:after="57" w:line="220" w:lineRule="atLeast"/>
    </w:pPr>
    <w:rPr>
      <w:rFonts w:ascii="Calibri" w:hAnsi="Calibri"/>
      <w:b/>
      <w:color w:val="auto"/>
      <w:sz w:val="24"/>
      <w:szCs w:val="24"/>
      <w:lang w:eastAsia="en-US"/>
    </w:rPr>
  </w:style>
  <w:style w:type="paragraph" w:customStyle="1" w:styleId="Caption0">
    <w:name w:val="_Caption"/>
    <w:qFormat/>
    <w:rsid w:val="00B23F4B"/>
    <w:pPr>
      <w:spacing w:after="240" w:line="170" w:lineRule="atLeast"/>
    </w:pPr>
    <w:rPr>
      <w:rFonts w:ascii="Calibri" w:hAnsi="Calibri"/>
      <w:b/>
      <w:color w:val="404040"/>
      <w:szCs w:val="14"/>
      <w:lang w:eastAsia="en-US"/>
    </w:rPr>
  </w:style>
  <w:style w:type="character" w:customStyle="1" w:styleId="UnresolvedMention1">
    <w:name w:val="Unresolved Mention1"/>
    <w:basedOn w:val="DefaultParagraphFont"/>
    <w:uiPriority w:val="99"/>
    <w:semiHidden/>
    <w:unhideWhenUsed/>
    <w:rsid w:val="00524D0C"/>
    <w:rPr>
      <w:color w:val="605E5C"/>
      <w:shd w:val="clear" w:color="auto" w:fill="E1DFDD"/>
    </w:rPr>
  </w:style>
  <w:style w:type="paragraph" w:customStyle="1" w:styleId="StyleHeading1TopofPageBackground1">
    <w:name w:val="Style Heading 1 Top of Page + Background 1"/>
    <w:basedOn w:val="Heading1TopofPage"/>
    <w:rsid w:val="001D0EEF"/>
    <w:pPr>
      <w:framePr w:wrap="around"/>
      <w:spacing w:before="100" w:beforeAutospacing="1" w:after="100" w:afterAutospacing="1"/>
    </w:pPr>
    <w:rPr>
      <w:color w:val="FFFFFF" w:themeColor="background1"/>
    </w:rPr>
  </w:style>
  <w:style w:type="paragraph" w:customStyle="1" w:styleId="Heading1-smaller">
    <w:name w:val="Heading 1 - smaller"/>
    <w:basedOn w:val="Header"/>
    <w:qFormat/>
    <w:rsid w:val="001D0EEF"/>
    <w:pPr>
      <w:framePr w:hSpace="181" w:wrap="around" w:vAnchor="page" w:hAnchor="page" w:x="3403" w:y="455"/>
      <w:suppressOverlap/>
    </w:pPr>
    <w:rPr>
      <w:sz w:val="28"/>
    </w:rPr>
  </w:style>
  <w:style w:type="paragraph" w:customStyle="1" w:styleId="Heading1-p1">
    <w:name w:val="Heading 1 - p1"/>
    <w:basedOn w:val="Heading1"/>
    <w:qFormat/>
    <w:rsid w:val="005E0790"/>
    <w:pPr>
      <w:framePr w:wrap="around"/>
    </w:pPr>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3583661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283677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8103326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estsandreserves.vic.gov.au/land-management/crown-land-leases-licences-and-permi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ater.vic.gov.au/waterways-and-catchments/riparian-land" TargetMode="External"/><Relationship Id="rId17"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hyperlink" Target="http://www.relayservice.com.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vic.gov.au/waterways-and-catchments/riparian-land/riparian-land/technical-information-and-reports/benefits-of-riparian-works-to-landholders" TargetMode="External"/><Relationship Id="rId5" Type="http://schemas.openxmlformats.org/officeDocument/2006/relationships/numbering" Target="numbering.xml"/><Relationship Id="rId15" Type="http://schemas.openxmlformats.org/officeDocument/2006/relationships/hyperlink" Target="mailto:customer.service@delwp.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2016-GG\active\DELWP\Visual%20style\wor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c174623d-eec0-4dda-b096-1f3027f04dcf" xsi:nil="true"/>
    <file_x0020_type0 xmlns="c174623d-eec0-4dda-b096-1f3027f04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9E6917F7A968488F403948F69D61BB" ma:contentTypeVersion="12" ma:contentTypeDescription="Create a new document." ma:contentTypeScope="" ma:versionID="379c39cdd11cb1d603a9000e4829af9a">
  <xsd:schema xmlns:xsd="http://www.w3.org/2001/XMLSchema" xmlns:xs="http://www.w3.org/2001/XMLSchema" xmlns:p="http://schemas.microsoft.com/office/2006/metadata/properties" xmlns:ns2="c174623d-eec0-4dda-b096-1f3027f04dcf" xmlns:ns3="48146f30-4033-4884-88a8-b807cccbd616" targetNamespace="http://schemas.microsoft.com/office/2006/metadata/properties" ma:root="true" ma:fieldsID="6f6473e67f6ba82d5308a7a9d37ba4bb" ns2:_="" ns3:_="">
    <xsd:import namespace="c174623d-eec0-4dda-b096-1f3027f04dcf"/>
    <xsd:import namespace="48146f30-4033-4884-88a8-b807cccbd6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Description0" minOccurs="0"/>
                <xsd:element ref="ns2:file_x0020_type0"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623d-eec0-4dda-b096-1f3027f04d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Description0" ma:index="12" nillable="true" ma:displayName="Description" ma:internalName="Description0">
      <xsd:simpleType>
        <xsd:restriction base="dms:Text">
          <xsd:maxLength value="255"/>
        </xsd:restriction>
      </xsd:simpleType>
    </xsd:element>
    <xsd:element name="file_x0020_type0" ma:index="13" nillable="true" ma:displayName="file type" ma:internalName="file_x0020_type0">
      <xsd:simpleType>
        <xsd:restriction base="dms:Text">
          <xsd:maxLength value="255"/>
        </xsd:restriction>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46f30-4033-4884-88a8-b807cccbd6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BA4F-3F72-44AB-9CD1-04C1301DBB33}">
  <ds:schemaRefs>
    <ds:schemaRef ds:uri="http://schemas.microsoft.com/office/2006/metadata/properties"/>
    <ds:schemaRef ds:uri="http://schemas.microsoft.com/office/infopath/2007/PartnerControls"/>
    <ds:schemaRef ds:uri="c174623d-eec0-4dda-b096-1f3027f04dcf"/>
  </ds:schemaRefs>
</ds:datastoreItem>
</file>

<file path=customXml/itemProps2.xml><?xml version="1.0" encoding="utf-8"?>
<ds:datastoreItem xmlns:ds="http://schemas.openxmlformats.org/officeDocument/2006/customXml" ds:itemID="{1929FEA6-BB2C-4662-8340-798BB5A4A3D5}">
  <ds:schemaRefs>
    <ds:schemaRef ds:uri="http://schemas.microsoft.com/sharepoint/v3/contenttype/forms"/>
  </ds:schemaRefs>
</ds:datastoreItem>
</file>

<file path=customXml/itemProps3.xml><?xml version="1.0" encoding="utf-8"?>
<ds:datastoreItem xmlns:ds="http://schemas.openxmlformats.org/officeDocument/2006/customXml" ds:itemID="{5E47E26F-0630-46D8-976E-32E10EA95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623d-eec0-4dda-b096-1f3027f04dcf"/>
    <ds:schemaRef ds:uri="48146f30-4033-4884-88a8-b807cccbd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E94DF-F1E0-4AAF-975C-ED29A6F8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5</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Hewlett-Packard Company</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Victoria</dc:creator>
  <cp:lastModifiedBy>Peter J Vollebergh (DELWP)</cp:lastModifiedBy>
  <cp:revision>5</cp:revision>
  <cp:lastPrinted>2019-02-07T04:03:00Z</cp:lastPrinted>
  <dcterms:created xsi:type="dcterms:W3CDTF">2019-02-23T06:57:00Z</dcterms:created>
  <dcterms:modified xsi:type="dcterms:W3CDTF">2019-02-24T23:27:00Z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0x010100D29E6917F7A968488F403948F69D61BB</vt:lpwstr>
  </property>
</Properties>
</file>