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10.xml" ContentType="application/vnd.openxmlformats-officedocument.wordprocessingml.footer+xml"/>
  <Override PartName="/word/footer9.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1.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1B476" w14:textId="1F27010E" w:rsidR="00002990" w:rsidRPr="003072C6" w:rsidRDefault="00002990" w:rsidP="00A55989">
      <w:pPr>
        <w:pStyle w:val="DELWPbodynospace"/>
      </w:pPr>
      <w:bookmarkStart w:id="0" w:name="_GoBack"/>
      <w:bookmarkEnd w:id="0"/>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14:paraId="58CD0DD7" w14:textId="77777777" w:rsidTr="004C5777">
        <w:trPr>
          <w:trHeight w:val="3988"/>
        </w:trPr>
        <w:tc>
          <w:tcPr>
            <w:tcW w:w="7938" w:type="dxa"/>
            <w:shd w:val="clear" w:color="auto" w:fill="auto"/>
          </w:tcPr>
          <w:p w14:paraId="14B4E1D8" w14:textId="268B7D4C" w:rsidR="00C416E1" w:rsidRPr="003072C6" w:rsidRDefault="00F610CE" w:rsidP="00E91933">
            <w:pPr>
              <w:pStyle w:val="DELWPreportmaintitlecover"/>
            </w:pPr>
            <w:r>
              <w:t>Wimmera</w:t>
            </w:r>
          </w:p>
          <w:p w14:paraId="7991142D" w14:textId="77777777" w:rsidR="000E6BA3" w:rsidRDefault="000E6BA3" w:rsidP="000E6BA3">
            <w:pPr>
              <w:pStyle w:val="DELWPreportsubtitleCover"/>
              <w:rPr>
                <w:rFonts w:ascii="GillSans" w:hAnsi="GillSans" w:cs="GillSans"/>
              </w:rPr>
            </w:pPr>
            <w:r>
              <w:t>Strategic directions statement</w:t>
            </w:r>
          </w:p>
          <w:p w14:paraId="7A48E02D" w14:textId="44590053" w:rsidR="00444D82" w:rsidRPr="003072C6" w:rsidRDefault="00F610CE" w:rsidP="00E91933">
            <w:pPr>
              <w:pStyle w:val="DELWPreportsubtitleCover"/>
            </w:pPr>
            <w:r>
              <w:t>August</w:t>
            </w:r>
            <w:r w:rsidR="00631165">
              <w:t xml:space="preserve"> </w:t>
            </w:r>
            <w:r w:rsidR="000E6BA3">
              <w:t>20</w:t>
            </w:r>
            <w:r>
              <w:t>20</w:t>
            </w:r>
          </w:p>
        </w:tc>
      </w:tr>
      <w:tr w:rsidR="001817CD" w:rsidRPr="003072C6" w14:paraId="35756146" w14:textId="77777777" w:rsidTr="004C5777">
        <w:trPr>
          <w:trHeight w:val="4664"/>
        </w:trPr>
        <w:tc>
          <w:tcPr>
            <w:tcW w:w="10252" w:type="dxa"/>
            <w:shd w:val="clear" w:color="auto" w:fill="auto"/>
          </w:tcPr>
          <w:p w14:paraId="31195F9A" w14:textId="6BDAB0FD" w:rsidR="00BC01C1" w:rsidRPr="003072C6" w:rsidRDefault="00BC01C1" w:rsidP="004F3441">
            <w:pPr>
              <w:pStyle w:val="Coverinstructions"/>
            </w:pPr>
          </w:p>
        </w:tc>
      </w:tr>
    </w:tbl>
    <w:p w14:paraId="73219B76" w14:textId="77777777" w:rsidR="0069374A" w:rsidRPr="003072C6" w:rsidRDefault="0069374A" w:rsidP="00C2657D">
      <w:pPr>
        <w:pStyle w:val="DELWPbodynospace"/>
        <w:ind w:left="-454"/>
      </w:pPr>
    </w:p>
    <w:p w14:paraId="6B55E052" w14:textId="77777777" w:rsidR="00C51B1C" w:rsidRDefault="00C51B1C" w:rsidP="00CA6D4E">
      <w:pPr>
        <w:pStyle w:val="DELWPbodynospace"/>
        <w:sectPr w:rsidR="00C51B1C" w:rsidSect="00A55989">
          <w:headerReference w:type="default" r:id="rId8"/>
          <w:type w:val="oddPage"/>
          <w:pgSz w:w="11906" w:h="16838"/>
          <w:pgMar w:top="3969" w:right="1304" w:bottom="1134" w:left="1304" w:header="454" w:footer="567" w:gutter="0"/>
          <w:cols w:space="720"/>
          <w:docGrid w:linePitch="360"/>
        </w:sectPr>
      </w:pPr>
    </w:p>
    <w:p w14:paraId="229DFB0E" w14:textId="77777777" w:rsidR="00FA38FF" w:rsidRPr="00692020" w:rsidRDefault="00FA38FF" w:rsidP="00FA38FF">
      <w:pPr>
        <w:pStyle w:val="DELWPbodynospace"/>
        <w:rPr>
          <w:rStyle w:val="Strong"/>
        </w:rPr>
      </w:pPr>
      <w:r w:rsidRPr="00692020">
        <w:rPr>
          <w:rStyle w:val="Strong"/>
        </w:rPr>
        <w:lastRenderedPageBreak/>
        <w:t>Acknowledgement of Victoria’s Aboriginal communities</w:t>
      </w:r>
    </w:p>
    <w:p w14:paraId="21B50B99" w14:textId="77777777" w:rsidR="00FA38FF" w:rsidRPr="0020284B" w:rsidRDefault="00FA38FF" w:rsidP="00FA38FF">
      <w:pPr>
        <w:pStyle w:val="DELWPbody"/>
      </w:pPr>
      <w:r w:rsidRPr="0020284B">
        <w:t>The Victorian Government proudly acknowledges Victoria's Aboriginal communities and their rich culture and pays its respects to their Elders past and present. The government also recognises the intrinsic connection of Traditional Owners to Country and acknowledges their contribution to the management of land, water and resources.</w:t>
      </w:r>
    </w:p>
    <w:p w14:paraId="398AB94F" w14:textId="77777777" w:rsidR="00FA38FF" w:rsidRPr="0020284B" w:rsidRDefault="00FA38FF" w:rsidP="00FA38FF">
      <w:pPr>
        <w:pStyle w:val="DELWPbody"/>
      </w:pPr>
      <w:r w:rsidRPr="0020284B">
        <w:t>We acknowledge Aboriginal people as Australia’s first peoples and as the Traditional Owners and custodians of the land and water on which we rely. We recognise and value the ongoing contribution of Aboriginal people and communities to Victorian life and how this enriches us. We embrace the spirit of reconciliation, working towards the equality of outcomes and ensuring an equal voice.</w:t>
      </w:r>
    </w:p>
    <w:p w14:paraId="19F3E58A" w14:textId="6B3FCC9B" w:rsidR="00FA38FF" w:rsidRPr="0020284B" w:rsidRDefault="00FA38FF" w:rsidP="00FA38FF">
      <w:pPr>
        <w:pStyle w:val="DELWPbody"/>
      </w:pPr>
      <w:r w:rsidRPr="0020284B">
        <w:t>© The State of Victoria Department of Environment, Land, Water and Planning 2019 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w:t>
      </w:r>
      <w:r>
        <w:t xml:space="preserve"> </w:t>
      </w:r>
      <w:hyperlink r:id="rId9" w:history="1">
        <w:r w:rsidRPr="00C70299">
          <w:rPr>
            <w:rStyle w:val="Hyperlink"/>
          </w:rPr>
          <w:t>the creative commons site</w:t>
        </w:r>
      </w:hyperlink>
      <w:r w:rsidRPr="0020284B">
        <w:t xml:space="preserve"> </w:t>
      </w:r>
      <w:r>
        <w:t>&lt;</w:t>
      </w:r>
      <w:r w:rsidRPr="0020284B">
        <w:t>creativecommons.org/licenses/by/4.0/</w:t>
      </w:r>
      <w:r>
        <w:t>&gt;</w:t>
      </w:r>
    </w:p>
    <w:p w14:paraId="3CB9B0CE" w14:textId="77777777" w:rsidR="00FA38FF" w:rsidRPr="0020284B" w:rsidRDefault="00FA38FF" w:rsidP="00FA38FF">
      <w:pPr>
        <w:pStyle w:val="DELWPbody"/>
      </w:pPr>
      <w:r w:rsidRPr="0020284B">
        <w:t>Printed by Finsbury Green, Melbourne</w:t>
      </w:r>
    </w:p>
    <w:p w14:paraId="3AC0A83A" w14:textId="57BBC622" w:rsidR="00FA38FF" w:rsidRDefault="00FA38FF" w:rsidP="00FA38FF">
      <w:pPr>
        <w:pStyle w:val="DELWPbodynospace"/>
      </w:pPr>
      <w:r>
        <w:t>ISBN 978-1-76105</w:t>
      </w:r>
      <w:r w:rsidRPr="0020284B">
        <w:t>-</w:t>
      </w:r>
      <w:r>
        <w:t>226</w:t>
      </w:r>
      <w:r w:rsidRPr="0020284B">
        <w:t>-</w:t>
      </w:r>
      <w:r>
        <w:t>2</w:t>
      </w:r>
      <w:r w:rsidRPr="0020284B">
        <w:t xml:space="preserve"> (print)</w:t>
      </w:r>
    </w:p>
    <w:p w14:paraId="0C02874D" w14:textId="07C072BF" w:rsidR="00FA38FF" w:rsidRPr="0020284B" w:rsidRDefault="00FA38FF" w:rsidP="00FA38FF">
      <w:pPr>
        <w:pStyle w:val="DELWPbody"/>
      </w:pPr>
      <w:r w:rsidRPr="0020284B">
        <w:t>ISBN 978-1-76</w:t>
      </w:r>
      <w:r>
        <w:t>105</w:t>
      </w:r>
      <w:r w:rsidRPr="0020284B">
        <w:t>-</w:t>
      </w:r>
      <w:r>
        <w:t>227</w:t>
      </w:r>
      <w:r w:rsidRPr="0020284B">
        <w:t>-</w:t>
      </w:r>
      <w:r>
        <w:t>9</w:t>
      </w:r>
      <w:r w:rsidRPr="0020284B">
        <w:t xml:space="preserve"> (pdf)</w:t>
      </w:r>
    </w:p>
    <w:p w14:paraId="580D3A5C" w14:textId="77777777" w:rsidR="00FA38FF" w:rsidRPr="001B1B93" w:rsidRDefault="00FA38FF" w:rsidP="00FA38FF">
      <w:pPr>
        <w:pStyle w:val="DELWPbodynospace"/>
        <w:rPr>
          <w:rStyle w:val="Strong"/>
        </w:rPr>
      </w:pPr>
      <w:r w:rsidRPr="001B1B93">
        <w:rPr>
          <w:rStyle w:val="Strong"/>
        </w:rPr>
        <w:t>Disclaimer</w:t>
      </w:r>
    </w:p>
    <w:p w14:paraId="0E84CDC4" w14:textId="77777777" w:rsidR="00FA38FF" w:rsidRDefault="00FA38FF" w:rsidP="00FA38FF">
      <w:pPr>
        <w:pStyle w:val="DELWPbody"/>
      </w:pPr>
      <w:r w:rsidRPr="0020284B">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7D692BA" w14:textId="77777777" w:rsidR="00FA38FF" w:rsidRPr="001B1B93" w:rsidRDefault="00FA38FF" w:rsidP="00FA38FF">
      <w:pPr>
        <w:pStyle w:val="DELWPbodynospace"/>
        <w:rPr>
          <w:rStyle w:val="Strong"/>
        </w:rPr>
      </w:pPr>
      <w:proofErr w:type="spellStart"/>
      <w:r w:rsidRPr="001B1B93">
        <w:rPr>
          <w:rStyle w:val="Strong"/>
        </w:rPr>
        <w:t>Accessibilty</w:t>
      </w:r>
      <w:proofErr w:type="spellEnd"/>
    </w:p>
    <w:p w14:paraId="1DC797BB" w14:textId="77777777" w:rsidR="00FA38FF" w:rsidRDefault="00FA38FF" w:rsidP="00FA38FF">
      <w:pPr>
        <w:pStyle w:val="DELWPbody"/>
      </w:pPr>
      <w:r>
        <w:t xml:space="preserve">If you would like to receive this publication in an alternative format, please telephone the DELWP Customer Service Centre on 136 186 or email the </w:t>
      </w:r>
      <w:hyperlink r:id="rId10" w:history="1">
        <w:r w:rsidRPr="000F6355">
          <w:rPr>
            <w:rStyle w:val="Hyperlink"/>
          </w:rPr>
          <w:t>DELWP Customer Service Centre</w:t>
        </w:r>
      </w:hyperlink>
      <w:r>
        <w:t xml:space="preserve"> &lt;customer.service@delwp.vic.gov.au&gt; or via the National Relay Service on 133 677, or at the </w:t>
      </w:r>
      <w:hyperlink r:id="rId11" w:history="1">
        <w:r w:rsidRPr="000F6355">
          <w:rPr>
            <w:rStyle w:val="Hyperlink"/>
          </w:rPr>
          <w:t>National Relay Service website</w:t>
        </w:r>
      </w:hyperlink>
      <w:r>
        <w:t xml:space="preserve"> &lt;www.relayservice.com.au&gt;. </w:t>
      </w:r>
    </w:p>
    <w:p w14:paraId="0D149037" w14:textId="77777777" w:rsidR="00FA38FF" w:rsidRDefault="00FA38FF" w:rsidP="00FA38FF">
      <w:pPr>
        <w:pStyle w:val="DELWPbody"/>
      </w:pPr>
      <w:r>
        <w:t xml:space="preserve">This document is also available on the internet at the </w:t>
      </w:r>
      <w:hyperlink r:id="rId12" w:history="1">
        <w:r w:rsidRPr="00014F4B">
          <w:rPr>
            <w:rStyle w:val="Hyperlink"/>
          </w:rPr>
          <w:t>DELWP website</w:t>
        </w:r>
      </w:hyperlink>
      <w:r>
        <w:t xml:space="preserve"> &lt;</w:t>
      </w:r>
      <w:r w:rsidRPr="006D4D57">
        <w:t>www.delwp.vic.gov.au</w:t>
      </w:r>
      <w:r>
        <w:t>&gt;</w:t>
      </w:r>
    </w:p>
    <w:p w14:paraId="68ED590E" w14:textId="77777777" w:rsidR="00FA38FF" w:rsidRPr="001B1B93" w:rsidRDefault="00FA38FF" w:rsidP="00FA38FF">
      <w:pPr>
        <w:pStyle w:val="DELWPbodynospace"/>
        <w:rPr>
          <w:rStyle w:val="Strong"/>
        </w:rPr>
      </w:pPr>
      <w:r w:rsidRPr="001B1B93">
        <w:rPr>
          <w:rStyle w:val="Strong"/>
        </w:rPr>
        <w:t>Cover photograph</w:t>
      </w:r>
    </w:p>
    <w:p w14:paraId="588B9DB4" w14:textId="7629FD34" w:rsidR="00AC0C3B" w:rsidRPr="003072C6" w:rsidRDefault="00FA38FF" w:rsidP="00FA38FF">
      <w:pPr>
        <w:pStyle w:val="DELWPbodynospace"/>
      </w:pPr>
      <w:r>
        <w:t>Taylors Lake. Courtesy: Wimmera CMA</w:t>
      </w:r>
      <w:r w:rsidR="009208F5" w:rsidRPr="003072C6">
        <w:br w:type="page"/>
      </w:r>
      <w:r w:rsidR="00DE4281">
        <w:rPr>
          <w:noProof/>
          <w:lang w:eastAsia="en-AU"/>
        </w:rPr>
        <mc:AlternateContent>
          <mc:Choice Requires="wps">
            <w:drawing>
              <wp:anchor distT="0" distB="0" distL="114300" distR="114300" simplePos="0" relativeHeight="251657216" behindDoc="0" locked="0" layoutInCell="1" allowOverlap="1" wp14:anchorId="3F88AA17" wp14:editId="5013642C">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E30B6" w14:textId="77777777" w:rsidR="003C1E10" w:rsidRDefault="003C1E10"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8AA17" id="_x0000_t202" coordsize="21600,21600" o:spt="202" path="m,l,21600r21600,l21600,xe">
                <v:stroke joinstyle="miter"/>
                <v:path gradientshapeok="t" o:connecttype="rect"/>
              </v:shapetype>
              <v:shape id="Text Box 43" o:spid="_x0000_s1026" type="#_x0000_t202" style="position:absolute;margin-left:5in;margin-top:801pt;width:19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" filled="f" stroked="f">
                <v:textbox>
                  <w:txbxContent>
                    <w:p w14:paraId="1CEE30B6" w14:textId="77777777" w:rsidR="003C1E10" w:rsidRDefault="003C1E10" w:rsidP="00AC0C3B">
                      <w:pPr>
                        <w:jc w:val="right"/>
                      </w:pPr>
                      <w:r w:rsidRPr="000147AF">
                        <w:rPr>
                          <w:rFonts w:ascii="Arial" w:hAnsi="Arial" w:cs="Arial"/>
                          <w:color w:val="808080"/>
                          <w:sz w:val="22"/>
                          <w:szCs w:val="22"/>
                        </w:rPr>
                        <w:t>Department of Health</w:t>
                      </w:r>
                    </w:p>
                  </w:txbxContent>
                </v:textbox>
              </v:shape>
            </w:pict>
          </mc:Fallback>
        </mc:AlternateContent>
      </w:r>
    </w:p>
    <w:p w14:paraId="1A460F47" w14:textId="77777777" w:rsidR="009440F3" w:rsidRPr="00933E09" w:rsidRDefault="009440F3" w:rsidP="009440F3">
      <w:pPr>
        <w:pStyle w:val="DELWPquote"/>
        <w:rPr>
          <w:spacing w:val="-6"/>
          <w:sz w:val="64"/>
          <w:szCs w:val="64"/>
        </w:rPr>
      </w:pPr>
      <w:proofErr w:type="spellStart"/>
      <w:r w:rsidRPr="00933E09">
        <w:lastRenderedPageBreak/>
        <w:t>Barringgi</w:t>
      </w:r>
      <w:proofErr w:type="spellEnd"/>
      <w:r w:rsidRPr="00933E09">
        <w:t xml:space="preserve"> </w:t>
      </w:r>
      <w:proofErr w:type="spellStart"/>
      <w:r w:rsidRPr="00933E09">
        <w:t>Gadyin</w:t>
      </w:r>
      <w:proofErr w:type="spellEnd"/>
      <w:r w:rsidRPr="00933E09">
        <w:t xml:space="preserve"> (Wimmera River) is the life blood of the </w:t>
      </w:r>
      <w:proofErr w:type="spellStart"/>
      <w:r w:rsidRPr="00933E09">
        <w:t>Wotjobaluk</w:t>
      </w:r>
      <w:proofErr w:type="spellEnd"/>
      <w:r w:rsidRPr="00933E09">
        <w:t xml:space="preserve"> </w:t>
      </w:r>
      <w:r w:rsidRPr="00933E09">
        <w:rPr>
          <w:spacing w:val="-6"/>
        </w:rPr>
        <w:t>Peoples, linking everything together.</w:t>
      </w:r>
    </w:p>
    <w:p w14:paraId="786D5E3F" w14:textId="77777777" w:rsidR="009440F3" w:rsidRDefault="009440F3" w:rsidP="009440F3">
      <w:pPr>
        <w:pStyle w:val="DELWPquotee"/>
      </w:pPr>
      <w:proofErr w:type="spellStart"/>
      <w:r w:rsidRPr="00933E09">
        <w:t>Barengi</w:t>
      </w:r>
      <w:proofErr w:type="spellEnd"/>
      <w:r w:rsidRPr="00933E09">
        <w:t xml:space="preserve"> </w:t>
      </w:r>
      <w:proofErr w:type="spellStart"/>
      <w:r w:rsidRPr="00933E09">
        <w:t>Gadjin</w:t>
      </w:r>
      <w:proofErr w:type="spellEnd"/>
      <w:r w:rsidRPr="00933E09">
        <w:t xml:space="preserve"> Land Council (BGLC) Country Plan</w:t>
      </w:r>
    </w:p>
    <w:p w14:paraId="05A37AD7" w14:textId="77777777" w:rsidR="009440F3" w:rsidRPr="009440F3" w:rsidRDefault="009440F3" w:rsidP="009440F3">
      <w:pPr>
        <w:pStyle w:val="DELWPquote"/>
      </w:pPr>
      <w:r w:rsidRPr="009440F3">
        <w:t xml:space="preserve">Integrated Water Management is a collaborative approach to water planning and management that brings together organisations with an interest in all aspects of the water cycle. </w:t>
      </w:r>
    </w:p>
    <w:p w14:paraId="6BAC3496" w14:textId="4FF9A794" w:rsidR="009440F3" w:rsidRDefault="009440F3" w:rsidP="009440F3">
      <w:pPr>
        <w:pStyle w:val="DELWPquote"/>
      </w:pPr>
      <w:r w:rsidRPr="009440F3">
        <w:t>It has the potential to provide greater value to our communities by identifying and leveraging opportunities to optimise outcomes.</w:t>
      </w:r>
    </w:p>
    <w:p w14:paraId="379EB800" w14:textId="77777777" w:rsidR="009440F3" w:rsidRDefault="009440F3">
      <w:pPr>
        <w:rPr>
          <w:rFonts w:ascii="Arial" w:eastAsia="Times" w:hAnsi="Arial"/>
          <w:color w:val="306A78"/>
          <w:sz w:val="36"/>
          <w:szCs w:val="18"/>
        </w:rPr>
      </w:pPr>
      <w:r>
        <w:br w:type="page"/>
      </w:r>
    </w:p>
    <w:p w14:paraId="38E63386" w14:textId="65B0411B" w:rsidR="00AC5B55" w:rsidRDefault="00AC5B55" w:rsidP="00AC5B55">
      <w:pPr>
        <w:pStyle w:val="Heading1"/>
      </w:pPr>
      <w:r>
        <w:lastRenderedPageBreak/>
        <w:t>Contents</w:t>
      </w:r>
    </w:p>
    <w:p w14:paraId="05CB6A95" w14:textId="71D3EBA9" w:rsidR="002B3EB2" w:rsidRDefault="002B3EB2">
      <w:pPr>
        <w:pStyle w:val="TOC1"/>
        <w:rPr>
          <w:rFonts w:asciiTheme="minorHAnsi" w:eastAsiaTheme="minorEastAsia" w:hAnsiTheme="minorHAnsi" w:cstheme="minorBidi"/>
          <w:b w:val="0"/>
          <w:sz w:val="22"/>
          <w:szCs w:val="22"/>
          <w:lang w:val="en-US"/>
        </w:rPr>
      </w:pPr>
      <w:r>
        <w:fldChar w:fldCharType="begin"/>
      </w:r>
      <w:r>
        <w:instrText xml:space="preserve"> TOC \o "1-2" \h \z \u </w:instrText>
      </w:r>
      <w:r>
        <w:fldChar w:fldCharType="separate"/>
      </w:r>
      <w:hyperlink w:anchor="_Toc50495577" w:history="1">
        <w:r w:rsidRPr="002E5004">
          <w:rPr>
            <w:rStyle w:val="Hyperlink"/>
          </w:rPr>
          <w:t>Foreword</w:t>
        </w:r>
        <w:r>
          <w:rPr>
            <w:webHidden/>
          </w:rPr>
          <w:tab/>
        </w:r>
        <w:r>
          <w:rPr>
            <w:webHidden/>
          </w:rPr>
          <w:fldChar w:fldCharType="begin"/>
        </w:r>
        <w:r>
          <w:rPr>
            <w:webHidden/>
          </w:rPr>
          <w:instrText xml:space="preserve"> PAGEREF _Toc50495577 \h </w:instrText>
        </w:r>
        <w:r>
          <w:rPr>
            <w:webHidden/>
          </w:rPr>
        </w:r>
        <w:r>
          <w:rPr>
            <w:webHidden/>
          </w:rPr>
          <w:fldChar w:fldCharType="separate"/>
        </w:r>
        <w:r w:rsidR="00A04A7A">
          <w:rPr>
            <w:webHidden/>
          </w:rPr>
          <w:t>5</w:t>
        </w:r>
        <w:r>
          <w:rPr>
            <w:webHidden/>
          </w:rPr>
          <w:fldChar w:fldCharType="end"/>
        </w:r>
      </w:hyperlink>
    </w:p>
    <w:p w14:paraId="67C494EB" w14:textId="2ED71E30" w:rsidR="002B3EB2" w:rsidRDefault="00974F5B">
      <w:pPr>
        <w:pStyle w:val="TOC1"/>
        <w:rPr>
          <w:rFonts w:asciiTheme="minorHAnsi" w:eastAsiaTheme="minorEastAsia" w:hAnsiTheme="minorHAnsi" w:cstheme="minorBidi"/>
          <w:b w:val="0"/>
          <w:sz w:val="22"/>
          <w:szCs w:val="22"/>
          <w:lang w:val="en-US"/>
        </w:rPr>
      </w:pPr>
      <w:hyperlink w:anchor="_Toc50495578" w:history="1">
        <w:r w:rsidR="002B3EB2" w:rsidRPr="002E5004">
          <w:rPr>
            <w:rStyle w:val="Hyperlink"/>
          </w:rPr>
          <w:t>Acknowledgements</w:t>
        </w:r>
        <w:r w:rsidR="002B3EB2">
          <w:rPr>
            <w:webHidden/>
          </w:rPr>
          <w:tab/>
        </w:r>
        <w:r w:rsidR="002B3EB2">
          <w:rPr>
            <w:webHidden/>
          </w:rPr>
          <w:fldChar w:fldCharType="begin"/>
        </w:r>
        <w:r w:rsidR="002B3EB2">
          <w:rPr>
            <w:webHidden/>
          </w:rPr>
          <w:instrText xml:space="preserve"> PAGEREF _Toc50495578 \h </w:instrText>
        </w:r>
        <w:r w:rsidR="002B3EB2">
          <w:rPr>
            <w:webHidden/>
          </w:rPr>
        </w:r>
        <w:r w:rsidR="002B3EB2">
          <w:rPr>
            <w:webHidden/>
          </w:rPr>
          <w:fldChar w:fldCharType="separate"/>
        </w:r>
        <w:r w:rsidR="00A04A7A">
          <w:rPr>
            <w:webHidden/>
          </w:rPr>
          <w:t>6</w:t>
        </w:r>
        <w:r w:rsidR="002B3EB2">
          <w:rPr>
            <w:webHidden/>
          </w:rPr>
          <w:fldChar w:fldCharType="end"/>
        </w:r>
      </w:hyperlink>
    </w:p>
    <w:p w14:paraId="7B91DD73" w14:textId="6F421727" w:rsidR="002B3EB2" w:rsidRDefault="00974F5B">
      <w:pPr>
        <w:pStyle w:val="TOC1"/>
        <w:rPr>
          <w:rFonts w:asciiTheme="minorHAnsi" w:eastAsiaTheme="minorEastAsia" w:hAnsiTheme="minorHAnsi" w:cstheme="minorBidi"/>
          <w:b w:val="0"/>
          <w:sz w:val="22"/>
          <w:szCs w:val="22"/>
          <w:lang w:val="en-US"/>
        </w:rPr>
      </w:pPr>
      <w:hyperlink w:anchor="_Toc50495579" w:history="1">
        <w:r w:rsidR="002B3EB2" w:rsidRPr="002E5004">
          <w:rPr>
            <w:rStyle w:val="Hyperlink"/>
          </w:rPr>
          <w:t>At a glance</w:t>
        </w:r>
        <w:r w:rsidR="002B3EB2">
          <w:rPr>
            <w:webHidden/>
          </w:rPr>
          <w:tab/>
        </w:r>
        <w:r w:rsidR="002B3EB2">
          <w:rPr>
            <w:webHidden/>
          </w:rPr>
          <w:fldChar w:fldCharType="begin"/>
        </w:r>
        <w:r w:rsidR="002B3EB2">
          <w:rPr>
            <w:webHidden/>
          </w:rPr>
          <w:instrText xml:space="preserve"> PAGEREF _Toc50495579 \h </w:instrText>
        </w:r>
        <w:r w:rsidR="002B3EB2">
          <w:rPr>
            <w:webHidden/>
          </w:rPr>
        </w:r>
        <w:r w:rsidR="002B3EB2">
          <w:rPr>
            <w:webHidden/>
          </w:rPr>
          <w:fldChar w:fldCharType="separate"/>
        </w:r>
        <w:r w:rsidR="00A04A7A">
          <w:rPr>
            <w:webHidden/>
          </w:rPr>
          <w:t>7</w:t>
        </w:r>
        <w:r w:rsidR="002B3EB2">
          <w:rPr>
            <w:webHidden/>
          </w:rPr>
          <w:fldChar w:fldCharType="end"/>
        </w:r>
      </w:hyperlink>
    </w:p>
    <w:p w14:paraId="25E97C11" w14:textId="6DD548CC" w:rsidR="002B3EB2" w:rsidRDefault="00974F5B">
      <w:pPr>
        <w:pStyle w:val="TOC2"/>
        <w:rPr>
          <w:rFonts w:asciiTheme="minorHAnsi" w:eastAsiaTheme="minorEastAsia" w:hAnsiTheme="minorHAnsi" w:cstheme="minorBidi"/>
          <w:sz w:val="22"/>
          <w:szCs w:val="22"/>
          <w:lang w:val="en-US"/>
        </w:rPr>
      </w:pPr>
      <w:hyperlink w:anchor="_Toc50495580" w:history="1">
        <w:r w:rsidR="002B3EB2" w:rsidRPr="002E5004">
          <w:rPr>
            <w:rStyle w:val="Hyperlink"/>
          </w:rPr>
          <w:t>Our Vision</w:t>
        </w:r>
        <w:r w:rsidR="002B3EB2">
          <w:rPr>
            <w:webHidden/>
          </w:rPr>
          <w:tab/>
        </w:r>
        <w:r w:rsidR="002B3EB2">
          <w:rPr>
            <w:webHidden/>
          </w:rPr>
          <w:fldChar w:fldCharType="begin"/>
        </w:r>
        <w:r w:rsidR="002B3EB2">
          <w:rPr>
            <w:webHidden/>
          </w:rPr>
          <w:instrText xml:space="preserve"> PAGEREF _Toc50495580 \h </w:instrText>
        </w:r>
        <w:r w:rsidR="002B3EB2">
          <w:rPr>
            <w:webHidden/>
          </w:rPr>
        </w:r>
        <w:r w:rsidR="002B3EB2">
          <w:rPr>
            <w:webHidden/>
          </w:rPr>
          <w:fldChar w:fldCharType="separate"/>
        </w:r>
        <w:r w:rsidR="00A04A7A">
          <w:rPr>
            <w:webHidden/>
          </w:rPr>
          <w:t>7</w:t>
        </w:r>
        <w:r w:rsidR="002B3EB2">
          <w:rPr>
            <w:webHidden/>
          </w:rPr>
          <w:fldChar w:fldCharType="end"/>
        </w:r>
      </w:hyperlink>
    </w:p>
    <w:p w14:paraId="09495240" w14:textId="161BDA94" w:rsidR="002B3EB2" w:rsidRDefault="00974F5B">
      <w:pPr>
        <w:pStyle w:val="TOC2"/>
        <w:rPr>
          <w:rFonts w:asciiTheme="minorHAnsi" w:eastAsiaTheme="minorEastAsia" w:hAnsiTheme="minorHAnsi" w:cstheme="minorBidi"/>
          <w:sz w:val="22"/>
          <w:szCs w:val="22"/>
          <w:lang w:val="en-US"/>
        </w:rPr>
      </w:pPr>
      <w:hyperlink w:anchor="_Toc50495581" w:history="1">
        <w:r w:rsidR="002B3EB2" w:rsidRPr="002E5004">
          <w:rPr>
            <w:rStyle w:val="Hyperlink"/>
          </w:rPr>
          <w:t>Strategic outcomes:</w:t>
        </w:r>
        <w:r w:rsidR="002B3EB2">
          <w:rPr>
            <w:webHidden/>
          </w:rPr>
          <w:tab/>
        </w:r>
        <w:r w:rsidR="002B3EB2">
          <w:rPr>
            <w:webHidden/>
          </w:rPr>
          <w:fldChar w:fldCharType="begin"/>
        </w:r>
        <w:r w:rsidR="002B3EB2">
          <w:rPr>
            <w:webHidden/>
          </w:rPr>
          <w:instrText xml:space="preserve"> PAGEREF _Toc50495581 \h </w:instrText>
        </w:r>
        <w:r w:rsidR="002B3EB2">
          <w:rPr>
            <w:webHidden/>
          </w:rPr>
        </w:r>
        <w:r w:rsidR="002B3EB2">
          <w:rPr>
            <w:webHidden/>
          </w:rPr>
          <w:fldChar w:fldCharType="separate"/>
        </w:r>
        <w:r w:rsidR="00A04A7A">
          <w:rPr>
            <w:webHidden/>
          </w:rPr>
          <w:t>7</w:t>
        </w:r>
        <w:r w:rsidR="002B3EB2">
          <w:rPr>
            <w:webHidden/>
          </w:rPr>
          <w:fldChar w:fldCharType="end"/>
        </w:r>
      </w:hyperlink>
    </w:p>
    <w:p w14:paraId="5CE50BF5" w14:textId="50D71AB1" w:rsidR="002B3EB2" w:rsidRDefault="00974F5B">
      <w:pPr>
        <w:pStyle w:val="TOC1"/>
        <w:rPr>
          <w:rFonts w:asciiTheme="minorHAnsi" w:eastAsiaTheme="minorEastAsia" w:hAnsiTheme="minorHAnsi" w:cstheme="minorBidi"/>
          <w:b w:val="0"/>
          <w:sz w:val="22"/>
          <w:szCs w:val="22"/>
          <w:lang w:val="en-US"/>
        </w:rPr>
      </w:pPr>
      <w:hyperlink w:anchor="_Toc50495582" w:history="1">
        <w:r w:rsidR="002B3EB2" w:rsidRPr="002E5004">
          <w:rPr>
            <w:rStyle w:val="Hyperlink"/>
          </w:rPr>
          <w:t>IWM opportunities</w:t>
        </w:r>
        <w:r w:rsidR="002B3EB2">
          <w:rPr>
            <w:webHidden/>
          </w:rPr>
          <w:tab/>
        </w:r>
        <w:r w:rsidR="002B3EB2">
          <w:rPr>
            <w:webHidden/>
          </w:rPr>
          <w:fldChar w:fldCharType="begin"/>
        </w:r>
        <w:r w:rsidR="002B3EB2">
          <w:rPr>
            <w:webHidden/>
          </w:rPr>
          <w:instrText xml:space="preserve"> PAGEREF _Toc50495582 \h </w:instrText>
        </w:r>
        <w:r w:rsidR="002B3EB2">
          <w:rPr>
            <w:webHidden/>
          </w:rPr>
        </w:r>
        <w:r w:rsidR="002B3EB2">
          <w:rPr>
            <w:webHidden/>
          </w:rPr>
          <w:fldChar w:fldCharType="separate"/>
        </w:r>
        <w:r w:rsidR="00A04A7A">
          <w:rPr>
            <w:webHidden/>
          </w:rPr>
          <w:t>9</w:t>
        </w:r>
        <w:r w:rsidR="002B3EB2">
          <w:rPr>
            <w:webHidden/>
          </w:rPr>
          <w:fldChar w:fldCharType="end"/>
        </w:r>
      </w:hyperlink>
    </w:p>
    <w:p w14:paraId="5A08A45F" w14:textId="3F1206B7" w:rsidR="002B3EB2" w:rsidRDefault="00974F5B">
      <w:pPr>
        <w:pStyle w:val="TOC2"/>
        <w:rPr>
          <w:rFonts w:asciiTheme="minorHAnsi" w:eastAsiaTheme="minorEastAsia" w:hAnsiTheme="minorHAnsi" w:cstheme="minorBidi"/>
          <w:sz w:val="22"/>
          <w:szCs w:val="22"/>
          <w:lang w:val="en-US"/>
        </w:rPr>
      </w:pPr>
      <w:hyperlink w:anchor="_Toc50495583" w:history="1">
        <w:r w:rsidR="002B3EB2" w:rsidRPr="002E5004">
          <w:rPr>
            <w:rStyle w:val="Hyperlink"/>
          </w:rPr>
          <w:t>IWM Opportunities Consolidation</w:t>
        </w:r>
        <w:r w:rsidR="002B3EB2">
          <w:rPr>
            <w:webHidden/>
          </w:rPr>
          <w:tab/>
        </w:r>
        <w:r w:rsidR="002B3EB2">
          <w:rPr>
            <w:webHidden/>
          </w:rPr>
          <w:fldChar w:fldCharType="begin"/>
        </w:r>
        <w:r w:rsidR="002B3EB2">
          <w:rPr>
            <w:webHidden/>
          </w:rPr>
          <w:instrText xml:space="preserve"> PAGEREF _Toc50495583 \h </w:instrText>
        </w:r>
        <w:r w:rsidR="002B3EB2">
          <w:rPr>
            <w:webHidden/>
          </w:rPr>
        </w:r>
        <w:r w:rsidR="002B3EB2">
          <w:rPr>
            <w:webHidden/>
          </w:rPr>
          <w:fldChar w:fldCharType="separate"/>
        </w:r>
        <w:r w:rsidR="00A04A7A">
          <w:rPr>
            <w:webHidden/>
          </w:rPr>
          <w:t>9</w:t>
        </w:r>
        <w:r w:rsidR="002B3EB2">
          <w:rPr>
            <w:webHidden/>
          </w:rPr>
          <w:fldChar w:fldCharType="end"/>
        </w:r>
      </w:hyperlink>
    </w:p>
    <w:p w14:paraId="1896BFB5" w14:textId="04316FE4" w:rsidR="002B3EB2" w:rsidRDefault="00974F5B">
      <w:pPr>
        <w:pStyle w:val="TOC2"/>
        <w:rPr>
          <w:rFonts w:asciiTheme="minorHAnsi" w:eastAsiaTheme="minorEastAsia" w:hAnsiTheme="minorHAnsi" w:cstheme="minorBidi"/>
          <w:sz w:val="22"/>
          <w:szCs w:val="22"/>
          <w:lang w:val="en-US"/>
        </w:rPr>
      </w:pPr>
      <w:hyperlink w:anchor="_Toc50495584" w:history="1">
        <w:r w:rsidR="002B3EB2" w:rsidRPr="002E5004">
          <w:rPr>
            <w:rStyle w:val="Hyperlink"/>
          </w:rPr>
          <w:t>Fit for Purpose Water for Green Spaces</w:t>
        </w:r>
        <w:r w:rsidR="002B3EB2">
          <w:rPr>
            <w:webHidden/>
          </w:rPr>
          <w:tab/>
        </w:r>
        <w:r w:rsidR="002B3EB2">
          <w:rPr>
            <w:webHidden/>
          </w:rPr>
          <w:fldChar w:fldCharType="begin"/>
        </w:r>
        <w:r w:rsidR="002B3EB2">
          <w:rPr>
            <w:webHidden/>
          </w:rPr>
          <w:instrText xml:space="preserve"> PAGEREF _Toc50495584 \h </w:instrText>
        </w:r>
        <w:r w:rsidR="002B3EB2">
          <w:rPr>
            <w:webHidden/>
          </w:rPr>
        </w:r>
        <w:r w:rsidR="002B3EB2">
          <w:rPr>
            <w:webHidden/>
          </w:rPr>
          <w:fldChar w:fldCharType="separate"/>
        </w:r>
        <w:r w:rsidR="00A04A7A">
          <w:rPr>
            <w:webHidden/>
          </w:rPr>
          <w:t>9</w:t>
        </w:r>
        <w:r w:rsidR="002B3EB2">
          <w:rPr>
            <w:webHidden/>
          </w:rPr>
          <w:fldChar w:fldCharType="end"/>
        </w:r>
      </w:hyperlink>
    </w:p>
    <w:p w14:paraId="6A454B82" w14:textId="08330B44" w:rsidR="002B3EB2" w:rsidRDefault="00974F5B">
      <w:pPr>
        <w:pStyle w:val="TOC2"/>
        <w:rPr>
          <w:rFonts w:asciiTheme="minorHAnsi" w:eastAsiaTheme="minorEastAsia" w:hAnsiTheme="minorHAnsi" w:cstheme="minorBidi"/>
          <w:sz w:val="22"/>
          <w:szCs w:val="22"/>
          <w:lang w:val="en-US"/>
        </w:rPr>
      </w:pPr>
      <w:hyperlink w:anchor="_Toc50495585" w:history="1">
        <w:r w:rsidR="002B3EB2" w:rsidRPr="002E5004">
          <w:rPr>
            <w:rStyle w:val="Hyperlink"/>
          </w:rPr>
          <w:t>Maximise Reclaimed Water Opportunities</w:t>
        </w:r>
        <w:r w:rsidR="002B3EB2">
          <w:rPr>
            <w:webHidden/>
          </w:rPr>
          <w:tab/>
        </w:r>
        <w:r w:rsidR="002B3EB2">
          <w:rPr>
            <w:webHidden/>
          </w:rPr>
          <w:fldChar w:fldCharType="begin"/>
        </w:r>
        <w:r w:rsidR="002B3EB2">
          <w:rPr>
            <w:webHidden/>
          </w:rPr>
          <w:instrText xml:space="preserve"> PAGEREF _Toc50495585 \h </w:instrText>
        </w:r>
        <w:r w:rsidR="002B3EB2">
          <w:rPr>
            <w:webHidden/>
          </w:rPr>
        </w:r>
        <w:r w:rsidR="002B3EB2">
          <w:rPr>
            <w:webHidden/>
          </w:rPr>
          <w:fldChar w:fldCharType="separate"/>
        </w:r>
        <w:r w:rsidR="00A04A7A">
          <w:rPr>
            <w:webHidden/>
          </w:rPr>
          <w:t>10</w:t>
        </w:r>
        <w:r w:rsidR="002B3EB2">
          <w:rPr>
            <w:webHidden/>
          </w:rPr>
          <w:fldChar w:fldCharType="end"/>
        </w:r>
      </w:hyperlink>
    </w:p>
    <w:p w14:paraId="7F6EA260" w14:textId="089CC72D" w:rsidR="002B3EB2" w:rsidRDefault="00974F5B">
      <w:pPr>
        <w:pStyle w:val="TOC2"/>
        <w:rPr>
          <w:rFonts w:asciiTheme="minorHAnsi" w:eastAsiaTheme="minorEastAsia" w:hAnsiTheme="minorHAnsi" w:cstheme="minorBidi"/>
          <w:sz w:val="22"/>
          <w:szCs w:val="22"/>
          <w:lang w:val="en-US"/>
        </w:rPr>
      </w:pPr>
      <w:hyperlink w:anchor="_Toc50495586" w:history="1">
        <w:r w:rsidR="002B3EB2" w:rsidRPr="002E5004">
          <w:rPr>
            <w:rStyle w:val="Hyperlink"/>
          </w:rPr>
          <w:t>Potable Water Substitution Investigation – phase 1 delivery</w:t>
        </w:r>
        <w:r w:rsidR="002B3EB2">
          <w:rPr>
            <w:webHidden/>
          </w:rPr>
          <w:tab/>
        </w:r>
        <w:r w:rsidR="002B3EB2">
          <w:rPr>
            <w:webHidden/>
          </w:rPr>
          <w:fldChar w:fldCharType="begin"/>
        </w:r>
        <w:r w:rsidR="002B3EB2">
          <w:rPr>
            <w:webHidden/>
          </w:rPr>
          <w:instrText xml:space="preserve"> PAGEREF _Toc50495586 \h </w:instrText>
        </w:r>
        <w:r w:rsidR="002B3EB2">
          <w:rPr>
            <w:webHidden/>
          </w:rPr>
        </w:r>
        <w:r w:rsidR="002B3EB2">
          <w:rPr>
            <w:webHidden/>
          </w:rPr>
          <w:fldChar w:fldCharType="separate"/>
        </w:r>
        <w:r w:rsidR="00A04A7A">
          <w:rPr>
            <w:webHidden/>
          </w:rPr>
          <w:t>10</w:t>
        </w:r>
        <w:r w:rsidR="002B3EB2">
          <w:rPr>
            <w:webHidden/>
          </w:rPr>
          <w:fldChar w:fldCharType="end"/>
        </w:r>
      </w:hyperlink>
    </w:p>
    <w:p w14:paraId="52582925" w14:textId="35FC625B" w:rsidR="002B3EB2" w:rsidRDefault="00974F5B">
      <w:pPr>
        <w:pStyle w:val="TOC2"/>
        <w:rPr>
          <w:rFonts w:asciiTheme="minorHAnsi" w:eastAsiaTheme="minorEastAsia" w:hAnsiTheme="minorHAnsi" w:cstheme="minorBidi"/>
          <w:sz w:val="22"/>
          <w:szCs w:val="22"/>
          <w:lang w:val="en-US"/>
        </w:rPr>
      </w:pPr>
      <w:hyperlink w:anchor="_Toc50495587" w:history="1">
        <w:r w:rsidR="002B3EB2" w:rsidRPr="002E5004">
          <w:rPr>
            <w:rStyle w:val="Hyperlink"/>
          </w:rPr>
          <w:t>City to River – Incorporating IWM Outcomes</w:t>
        </w:r>
        <w:r w:rsidR="002B3EB2">
          <w:rPr>
            <w:webHidden/>
          </w:rPr>
          <w:tab/>
        </w:r>
        <w:r w:rsidR="002B3EB2">
          <w:rPr>
            <w:webHidden/>
          </w:rPr>
          <w:fldChar w:fldCharType="begin"/>
        </w:r>
        <w:r w:rsidR="002B3EB2">
          <w:rPr>
            <w:webHidden/>
          </w:rPr>
          <w:instrText xml:space="preserve"> PAGEREF _Toc50495587 \h </w:instrText>
        </w:r>
        <w:r w:rsidR="002B3EB2">
          <w:rPr>
            <w:webHidden/>
          </w:rPr>
        </w:r>
        <w:r w:rsidR="002B3EB2">
          <w:rPr>
            <w:webHidden/>
          </w:rPr>
          <w:fldChar w:fldCharType="separate"/>
        </w:r>
        <w:r w:rsidR="00A04A7A">
          <w:rPr>
            <w:webHidden/>
          </w:rPr>
          <w:t>10</w:t>
        </w:r>
        <w:r w:rsidR="002B3EB2">
          <w:rPr>
            <w:webHidden/>
          </w:rPr>
          <w:fldChar w:fldCharType="end"/>
        </w:r>
      </w:hyperlink>
    </w:p>
    <w:p w14:paraId="1B2F5C6A" w14:textId="38DE81BC" w:rsidR="002B3EB2" w:rsidRDefault="00974F5B">
      <w:pPr>
        <w:pStyle w:val="TOC2"/>
        <w:rPr>
          <w:rFonts w:asciiTheme="minorHAnsi" w:eastAsiaTheme="minorEastAsia" w:hAnsiTheme="minorHAnsi" w:cstheme="minorBidi"/>
          <w:sz w:val="22"/>
          <w:szCs w:val="22"/>
          <w:lang w:val="en-US"/>
        </w:rPr>
      </w:pPr>
      <w:hyperlink w:anchor="_Toc50495588" w:history="1">
        <w:r w:rsidR="002B3EB2" w:rsidRPr="002E5004">
          <w:rPr>
            <w:rStyle w:val="Hyperlink"/>
          </w:rPr>
          <w:t>IWM Future Opportunities</w:t>
        </w:r>
        <w:r w:rsidR="002B3EB2">
          <w:rPr>
            <w:webHidden/>
          </w:rPr>
          <w:tab/>
        </w:r>
        <w:r w:rsidR="002B3EB2">
          <w:rPr>
            <w:webHidden/>
          </w:rPr>
          <w:fldChar w:fldCharType="begin"/>
        </w:r>
        <w:r w:rsidR="002B3EB2">
          <w:rPr>
            <w:webHidden/>
          </w:rPr>
          <w:instrText xml:space="preserve"> PAGEREF _Toc50495588 \h </w:instrText>
        </w:r>
        <w:r w:rsidR="002B3EB2">
          <w:rPr>
            <w:webHidden/>
          </w:rPr>
        </w:r>
        <w:r w:rsidR="002B3EB2">
          <w:rPr>
            <w:webHidden/>
          </w:rPr>
          <w:fldChar w:fldCharType="separate"/>
        </w:r>
        <w:r w:rsidR="00A04A7A">
          <w:rPr>
            <w:webHidden/>
          </w:rPr>
          <w:t>11</w:t>
        </w:r>
        <w:r w:rsidR="002B3EB2">
          <w:rPr>
            <w:webHidden/>
          </w:rPr>
          <w:fldChar w:fldCharType="end"/>
        </w:r>
      </w:hyperlink>
    </w:p>
    <w:p w14:paraId="02F91E89" w14:textId="29860AB5" w:rsidR="002B3EB2" w:rsidRDefault="00974F5B">
      <w:pPr>
        <w:pStyle w:val="TOC1"/>
        <w:rPr>
          <w:rFonts w:asciiTheme="minorHAnsi" w:eastAsiaTheme="minorEastAsia" w:hAnsiTheme="minorHAnsi" w:cstheme="minorBidi"/>
          <w:b w:val="0"/>
          <w:sz w:val="22"/>
          <w:szCs w:val="22"/>
          <w:lang w:val="en-US"/>
        </w:rPr>
      </w:pPr>
      <w:hyperlink w:anchor="_Toc50495589" w:history="1">
        <w:r w:rsidR="002B3EB2" w:rsidRPr="002E5004">
          <w:rPr>
            <w:rStyle w:val="Hyperlink"/>
          </w:rPr>
          <w:t>Chapter 1  The way forward</w:t>
        </w:r>
        <w:r w:rsidR="002B3EB2">
          <w:rPr>
            <w:webHidden/>
          </w:rPr>
          <w:tab/>
        </w:r>
        <w:r w:rsidR="002B3EB2">
          <w:rPr>
            <w:webHidden/>
          </w:rPr>
          <w:fldChar w:fldCharType="begin"/>
        </w:r>
        <w:r w:rsidR="002B3EB2">
          <w:rPr>
            <w:webHidden/>
          </w:rPr>
          <w:instrText xml:space="preserve"> PAGEREF _Toc50495589 \h </w:instrText>
        </w:r>
        <w:r w:rsidR="002B3EB2">
          <w:rPr>
            <w:webHidden/>
          </w:rPr>
        </w:r>
        <w:r w:rsidR="002B3EB2">
          <w:rPr>
            <w:webHidden/>
          </w:rPr>
          <w:fldChar w:fldCharType="separate"/>
        </w:r>
        <w:r w:rsidR="00A04A7A">
          <w:rPr>
            <w:webHidden/>
          </w:rPr>
          <w:t>12</w:t>
        </w:r>
        <w:r w:rsidR="002B3EB2">
          <w:rPr>
            <w:webHidden/>
          </w:rPr>
          <w:fldChar w:fldCharType="end"/>
        </w:r>
      </w:hyperlink>
    </w:p>
    <w:p w14:paraId="2A1520F2" w14:textId="64E7F3F4" w:rsidR="002B3EB2" w:rsidRDefault="00974F5B">
      <w:pPr>
        <w:pStyle w:val="TOC2"/>
        <w:rPr>
          <w:rFonts w:asciiTheme="minorHAnsi" w:eastAsiaTheme="minorEastAsia" w:hAnsiTheme="minorHAnsi" w:cstheme="minorBidi"/>
          <w:sz w:val="22"/>
          <w:szCs w:val="22"/>
          <w:lang w:val="en-US"/>
        </w:rPr>
      </w:pPr>
      <w:hyperlink w:anchor="_Toc50495590" w:history="1">
        <w:r w:rsidR="002B3EB2" w:rsidRPr="002E5004">
          <w:rPr>
            <w:rStyle w:val="Hyperlink"/>
          </w:rPr>
          <w:t>Introduction</w:t>
        </w:r>
        <w:r w:rsidR="002B3EB2">
          <w:rPr>
            <w:webHidden/>
          </w:rPr>
          <w:tab/>
        </w:r>
        <w:r w:rsidR="002B3EB2">
          <w:rPr>
            <w:webHidden/>
          </w:rPr>
          <w:fldChar w:fldCharType="begin"/>
        </w:r>
        <w:r w:rsidR="002B3EB2">
          <w:rPr>
            <w:webHidden/>
          </w:rPr>
          <w:instrText xml:space="preserve"> PAGEREF _Toc50495590 \h </w:instrText>
        </w:r>
        <w:r w:rsidR="002B3EB2">
          <w:rPr>
            <w:webHidden/>
          </w:rPr>
        </w:r>
        <w:r w:rsidR="002B3EB2">
          <w:rPr>
            <w:webHidden/>
          </w:rPr>
          <w:fldChar w:fldCharType="separate"/>
        </w:r>
        <w:r w:rsidR="00A04A7A">
          <w:rPr>
            <w:webHidden/>
          </w:rPr>
          <w:t>12</w:t>
        </w:r>
        <w:r w:rsidR="002B3EB2">
          <w:rPr>
            <w:webHidden/>
          </w:rPr>
          <w:fldChar w:fldCharType="end"/>
        </w:r>
      </w:hyperlink>
    </w:p>
    <w:p w14:paraId="079DC015" w14:textId="3BF8D029" w:rsidR="002B3EB2" w:rsidRDefault="00974F5B">
      <w:pPr>
        <w:pStyle w:val="TOC2"/>
        <w:rPr>
          <w:rFonts w:asciiTheme="minorHAnsi" w:eastAsiaTheme="minorEastAsia" w:hAnsiTheme="minorHAnsi" w:cstheme="minorBidi"/>
          <w:sz w:val="22"/>
          <w:szCs w:val="22"/>
          <w:lang w:val="en-US"/>
        </w:rPr>
      </w:pPr>
      <w:hyperlink w:anchor="_Toc50495591" w:history="1">
        <w:r w:rsidR="002B3EB2" w:rsidRPr="002E5004">
          <w:rPr>
            <w:rStyle w:val="Hyperlink"/>
          </w:rPr>
          <w:t>Enduring collaboration</w:t>
        </w:r>
        <w:r w:rsidR="002B3EB2">
          <w:rPr>
            <w:webHidden/>
          </w:rPr>
          <w:tab/>
        </w:r>
        <w:r w:rsidR="002B3EB2">
          <w:rPr>
            <w:webHidden/>
          </w:rPr>
          <w:fldChar w:fldCharType="begin"/>
        </w:r>
        <w:r w:rsidR="002B3EB2">
          <w:rPr>
            <w:webHidden/>
          </w:rPr>
          <w:instrText xml:space="preserve"> PAGEREF _Toc50495591 \h </w:instrText>
        </w:r>
        <w:r w:rsidR="002B3EB2">
          <w:rPr>
            <w:webHidden/>
          </w:rPr>
        </w:r>
        <w:r w:rsidR="002B3EB2">
          <w:rPr>
            <w:webHidden/>
          </w:rPr>
          <w:fldChar w:fldCharType="separate"/>
        </w:r>
        <w:r w:rsidR="00A04A7A">
          <w:rPr>
            <w:webHidden/>
          </w:rPr>
          <w:t>13</w:t>
        </w:r>
        <w:r w:rsidR="002B3EB2">
          <w:rPr>
            <w:webHidden/>
          </w:rPr>
          <w:fldChar w:fldCharType="end"/>
        </w:r>
      </w:hyperlink>
    </w:p>
    <w:p w14:paraId="49DE99C7" w14:textId="3B1442F3" w:rsidR="002B3EB2" w:rsidRDefault="00974F5B">
      <w:pPr>
        <w:pStyle w:val="TOC1"/>
        <w:rPr>
          <w:rFonts w:asciiTheme="minorHAnsi" w:eastAsiaTheme="minorEastAsia" w:hAnsiTheme="minorHAnsi" w:cstheme="minorBidi"/>
          <w:b w:val="0"/>
          <w:sz w:val="22"/>
          <w:szCs w:val="22"/>
          <w:lang w:val="en-US"/>
        </w:rPr>
      </w:pPr>
      <w:hyperlink w:anchor="_Toc50495592" w:history="1">
        <w:r w:rsidR="002B3EB2" w:rsidRPr="002E5004">
          <w:rPr>
            <w:rStyle w:val="Hyperlink"/>
          </w:rPr>
          <w:t>Chapter 2  IWM in the Region</w:t>
        </w:r>
        <w:r w:rsidR="002B3EB2">
          <w:rPr>
            <w:webHidden/>
          </w:rPr>
          <w:tab/>
        </w:r>
        <w:r w:rsidR="002B3EB2">
          <w:rPr>
            <w:webHidden/>
          </w:rPr>
          <w:fldChar w:fldCharType="begin"/>
        </w:r>
        <w:r w:rsidR="002B3EB2">
          <w:rPr>
            <w:webHidden/>
          </w:rPr>
          <w:instrText xml:space="preserve"> PAGEREF _Toc50495592 \h </w:instrText>
        </w:r>
        <w:r w:rsidR="002B3EB2">
          <w:rPr>
            <w:webHidden/>
          </w:rPr>
        </w:r>
        <w:r w:rsidR="002B3EB2">
          <w:rPr>
            <w:webHidden/>
          </w:rPr>
          <w:fldChar w:fldCharType="separate"/>
        </w:r>
        <w:r w:rsidR="00A04A7A">
          <w:rPr>
            <w:webHidden/>
          </w:rPr>
          <w:t>16</w:t>
        </w:r>
        <w:r w:rsidR="002B3EB2">
          <w:rPr>
            <w:webHidden/>
          </w:rPr>
          <w:fldChar w:fldCharType="end"/>
        </w:r>
      </w:hyperlink>
    </w:p>
    <w:p w14:paraId="7BBE5150" w14:textId="178E5DB8" w:rsidR="002B3EB2" w:rsidRDefault="00974F5B">
      <w:pPr>
        <w:pStyle w:val="TOC2"/>
        <w:rPr>
          <w:rFonts w:asciiTheme="minorHAnsi" w:eastAsiaTheme="minorEastAsia" w:hAnsiTheme="minorHAnsi" w:cstheme="minorBidi"/>
          <w:sz w:val="22"/>
          <w:szCs w:val="22"/>
          <w:lang w:val="en-US"/>
        </w:rPr>
      </w:pPr>
      <w:hyperlink w:anchor="_Toc50495593" w:history="1">
        <w:r w:rsidR="002B3EB2" w:rsidRPr="002E5004">
          <w:rPr>
            <w:rStyle w:val="Hyperlink"/>
          </w:rPr>
          <w:t>Vision and Outcome Areas for the Wimmera IWM Forum Region</w:t>
        </w:r>
        <w:r w:rsidR="002B3EB2">
          <w:rPr>
            <w:webHidden/>
          </w:rPr>
          <w:tab/>
        </w:r>
        <w:r w:rsidR="002B3EB2">
          <w:rPr>
            <w:webHidden/>
          </w:rPr>
          <w:fldChar w:fldCharType="begin"/>
        </w:r>
        <w:r w:rsidR="002B3EB2">
          <w:rPr>
            <w:webHidden/>
          </w:rPr>
          <w:instrText xml:space="preserve"> PAGEREF _Toc50495593 \h </w:instrText>
        </w:r>
        <w:r w:rsidR="002B3EB2">
          <w:rPr>
            <w:webHidden/>
          </w:rPr>
        </w:r>
        <w:r w:rsidR="002B3EB2">
          <w:rPr>
            <w:webHidden/>
          </w:rPr>
          <w:fldChar w:fldCharType="separate"/>
        </w:r>
        <w:r w:rsidR="00A04A7A">
          <w:rPr>
            <w:webHidden/>
          </w:rPr>
          <w:t>16</w:t>
        </w:r>
        <w:r w:rsidR="002B3EB2">
          <w:rPr>
            <w:webHidden/>
          </w:rPr>
          <w:fldChar w:fldCharType="end"/>
        </w:r>
      </w:hyperlink>
    </w:p>
    <w:p w14:paraId="4F426B17" w14:textId="69E6D3B4" w:rsidR="002B3EB2" w:rsidRDefault="00974F5B">
      <w:pPr>
        <w:pStyle w:val="TOC2"/>
        <w:rPr>
          <w:rFonts w:asciiTheme="minorHAnsi" w:eastAsiaTheme="minorEastAsia" w:hAnsiTheme="minorHAnsi" w:cstheme="minorBidi"/>
          <w:sz w:val="22"/>
          <w:szCs w:val="22"/>
          <w:lang w:val="en-US"/>
        </w:rPr>
      </w:pPr>
      <w:hyperlink w:anchor="_Toc50495594" w:history="1">
        <w:r w:rsidR="002B3EB2" w:rsidRPr="002E5004">
          <w:rPr>
            <w:rStyle w:val="Hyperlink"/>
          </w:rPr>
          <w:t>Regional context</w:t>
        </w:r>
        <w:r w:rsidR="002B3EB2">
          <w:rPr>
            <w:webHidden/>
          </w:rPr>
          <w:tab/>
        </w:r>
        <w:r w:rsidR="002B3EB2">
          <w:rPr>
            <w:webHidden/>
          </w:rPr>
          <w:fldChar w:fldCharType="begin"/>
        </w:r>
        <w:r w:rsidR="002B3EB2">
          <w:rPr>
            <w:webHidden/>
          </w:rPr>
          <w:instrText xml:space="preserve"> PAGEREF _Toc50495594 \h </w:instrText>
        </w:r>
        <w:r w:rsidR="002B3EB2">
          <w:rPr>
            <w:webHidden/>
          </w:rPr>
        </w:r>
        <w:r w:rsidR="002B3EB2">
          <w:rPr>
            <w:webHidden/>
          </w:rPr>
          <w:fldChar w:fldCharType="separate"/>
        </w:r>
        <w:r w:rsidR="00A04A7A">
          <w:rPr>
            <w:webHidden/>
          </w:rPr>
          <w:t>19</w:t>
        </w:r>
        <w:r w:rsidR="002B3EB2">
          <w:rPr>
            <w:webHidden/>
          </w:rPr>
          <w:fldChar w:fldCharType="end"/>
        </w:r>
      </w:hyperlink>
    </w:p>
    <w:p w14:paraId="4213231A" w14:textId="48FD5C3F" w:rsidR="002B3EB2" w:rsidRDefault="00974F5B">
      <w:pPr>
        <w:pStyle w:val="TOC2"/>
        <w:rPr>
          <w:rFonts w:asciiTheme="minorHAnsi" w:eastAsiaTheme="minorEastAsia" w:hAnsiTheme="minorHAnsi" w:cstheme="minorBidi"/>
          <w:sz w:val="22"/>
          <w:szCs w:val="22"/>
          <w:lang w:val="en-US"/>
        </w:rPr>
      </w:pPr>
      <w:hyperlink w:anchor="_Toc50495595" w:history="1">
        <w:r w:rsidR="002B3EB2" w:rsidRPr="002E5004">
          <w:rPr>
            <w:rStyle w:val="Hyperlink"/>
          </w:rPr>
          <w:t>Population</w:t>
        </w:r>
        <w:r w:rsidR="002B3EB2">
          <w:rPr>
            <w:webHidden/>
          </w:rPr>
          <w:tab/>
        </w:r>
        <w:r w:rsidR="002B3EB2">
          <w:rPr>
            <w:webHidden/>
          </w:rPr>
          <w:fldChar w:fldCharType="begin"/>
        </w:r>
        <w:r w:rsidR="002B3EB2">
          <w:rPr>
            <w:webHidden/>
          </w:rPr>
          <w:instrText xml:space="preserve"> PAGEREF _Toc50495595 \h </w:instrText>
        </w:r>
        <w:r w:rsidR="002B3EB2">
          <w:rPr>
            <w:webHidden/>
          </w:rPr>
        </w:r>
        <w:r w:rsidR="002B3EB2">
          <w:rPr>
            <w:webHidden/>
          </w:rPr>
          <w:fldChar w:fldCharType="separate"/>
        </w:r>
        <w:r w:rsidR="00A04A7A">
          <w:rPr>
            <w:webHidden/>
          </w:rPr>
          <w:t>19</w:t>
        </w:r>
        <w:r w:rsidR="002B3EB2">
          <w:rPr>
            <w:webHidden/>
          </w:rPr>
          <w:fldChar w:fldCharType="end"/>
        </w:r>
      </w:hyperlink>
    </w:p>
    <w:p w14:paraId="73367CCD" w14:textId="00038205" w:rsidR="002B3EB2" w:rsidRDefault="00974F5B">
      <w:pPr>
        <w:pStyle w:val="TOC2"/>
        <w:rPr>
          <w:rFonts w:asciiTheme="minorHAnsi" w:eastAsiaTheme="minorEastAsia" w:hAnsiTheme="minorHAnsi" w:cstheme="minorBidi"/>
          <w:sz w:val="22"/>
          <w:szCs w:val="22"/>
          <w:lang w:val="en-US"/>
        </w:rPr>
      </w:pPr>
      <w:hyperlink w:anchor="_Toc50495596" w:history="1">
        <w:r w:rsidR="002B3EB2" w:rsidRPr="002E5004">
          <w:rPr>
            <w:rStyle w:val="Hyperlink"/>
          </w:rPr>
          <w:t>Climate Change</w:t>
        </w:r>
        <w:r w:rsidR="002B3EB2">
          <w:rPr>
            <w:webHidden/>
          </w:rPr>
          <w:tab/>
        </w:r>
        <w:r w:rsidR="002B3EB2">
          <w:rPr>
            <w:webHidden/>
          </w:rPr>
          <w:fldChar w:fldCharType="begin"/>
        </w:r>
        <w:r w:rsidR="002B3EB2">
          <w:rPr>
            <w:webHidden/>
          </w:rPr>
          <w:instrText xml:space="preserve"> PAGEREF _Toc50495596 \h </w:instrText>
        </w:r>
        <w:r w:rsidR="002B3EB2">
          <w:rPr>
            <w:webHidden/>
          </w:rPr>
        </w:r>
        <w:r w:rsidR="002B3EB2">
          <w:rPr>
            <w:webHidden/>
          </w:rPr>
          <w:fldChar w:fldCharType="separate"/>
        </w:r>
        <w:r w:rsidR="00A04A7A">
          <w:rPr>
            <w:webHidden/>
          </w:rPr>
          <w:t>19</w:t>
        </w:r>
        <w:r w:rsidR="002B3EB2">
          <w:rPr>
            <w:webHidden/>
          </w:rPr>
          <w:fldChar w:fldCharType="end"/>
        </w:r>
      </w:hyperlink>
    </w:p>
    <w:p w14:paraId="0C5EB4F2" w14:textId="06B15416" w:rsidR="002B3EB2" w:rsidRDefault="00974F5B">
      <w:pPr>
        <w:pStyle w:val="TOC2"/>
        <w:rPr>
          <w:rFonts w:asciiTheme="minorHAnsi" w:eastAsiaTheme="minorEastAsia" w:hAnsiTheme="minorHAnsi" w:cstheme="minorBidi"/>
          <w:sz w:val="22"/>
          <w:szCs w:val="22"/>
          <w:lang w:val="en-US"/>
        </w:rPr>
      </w:pPr>
      <w:hyperlink w:anchor="_Toc50495597" w:history="1">
        <w:r w:rsidR="002B3EB2" w:rsidRPr="002E5004">
          <w:rPr>
            <w:rStyle w:val="Hyperlink"/>
          </w:rPr>
          <w:t>The case for IWM in the Region</w:t>
        </w:r>
        <w:r w:rsidR="002B3EB2">
          <w:rPr>
            <w:webHidden/>
          </w:rPr>
          <w:tab/>
        </w:r>
        <w:r w:rsidR="002B3EB2">
          <w:rPr>
            <w:webHidden/>
          </w:rPr>
          <w:fldChar w:fldCharType="begin"/>
        </w:r>
        <w:r w:rsidR="002B3EB2">
          <w:rPr>
            <w:webHidden/>
          </w:rPr>
          <w:instrText xml:space="preserve"> PAGEREF _Toc50495597 \h </w:instrText>
        </w:r>
        <w:r w:rsidR="002B3EB2">
          <w:rPr>
            <w:webHidden/>
          </w:rPr>
        </w:r>
        <w:r w:rsidR="002B3EB2">
          <w:rPr>
            <w:webHidden/>
          </w:rPr>
          <w:fldChar w:fldCharType="separate"/>
        </w:r>
        <w:r w:rsidR="00A04A7A">
          <w:rPr>
            <w:webHidden/>
          </w:rPr>
          <w:t>22</w:t>
        </w:r>
        <w:r w:rsidR="002B3EB2">
          <w:rPr>
            <w:webHidden/>
          </w:rPr>
          <w:fldChar w:fldCharType="end"/>
        </w:r>
      </w:hyperlink>
    </w:p>
    <w:p w14:paraId="28504DC1" w14:textId="0F932DCC" w:rsidR="002B3EB2" w:rsidRDefault="00974F5B">
      <w:pPr>
        <w:pStyle w:val="TOC1"/>
        <w:rPr>
          <w:rFonts w:asciiTheme="minorHAnsi" w:eastAsiaTheme="minorEastAsia" w:hAnsiTheme="minorHAnsi" w:cstheme="minorBidi"/>
          <w:b w:val="0"/>
          <w:sz w:val="22"/>
          <w:szCs w:val="22"/>
          <w:lang w:val="en-US"/>
        </w:rPr>
      </w:pPr>
      <w:hyperlink w:anchor="_Toc50495598" w:history="1">
        <w:r w:rsidR="002B3EB2" w:rsidRPr="002E5004">
          <w:rPr>
            <w:rStyle w:val="Hyperlink"/>
          </w:rPr>
          <w:t>Chapter 3  IWM opportunities</w:t>
        </w:r>
        <w:r w:rsidR="002B3EB2">
          <w:rPr>
            <w:webHidden/>
          </w:rPr>
          <w:tab/>
        </w:r>
        <w:r w:rsidR="002B3EB2">
          <w:rPr>
            <w:webHidden/>
          </w:rPr>
          <w:fldChar w:fldCharType="begin"/>
        </w:r>
        <w:r w:rsidR="002B3EB2">
          <w:rPr>
            <w:webHidden/>
          </w:rPr>
          <w:instrText xml:space="preserve"> PAGEREF _Toc50495598 \h </w:instrText>
        </w:r>
        <w:r w:rsidR="002B3EB2">
          <w:rPr>
            <w:webHidden/>
          </w:rPr>
        </w:r>
        <w:r w:rsidR="002B3EB2">
          <w:rPr>
            <w:webHidden/>
          </w:rPr>
          <w:fldChar w:fldCharType="separate"/>
        </w:r>
        <w:r w:rsidR="00A04A7A">
          <w:rPr>
            <w:webHidden/>
          </w:rPr>
          <w:t>25</w:t>
        </w:r>
        <w:r w:rsidR="002B3EB2">
          <w:rPr>
            <w:webHidden/>
          </w:rPr>
          <w:fldChar w:fldCharType="end"/>
        </w:r>
      </w:hyperlink>
    </w:p>
    <w:p w14:paraId="2BC3B48A" w14:textId="71B93065" w:rsidR="002B3EB2" w:rsidRDefault="00974F5B">
      <w:pPr>
        <w:pStyle w:val="TOC2"/>
        <w:rPr>
          <w:rFonts w:asciiTheme="minorHAnsi" w:eastAsiaTheme="minorEastAsia" w:hAnsiTheme="minorHAnsi" w:cstheme="minorBidi"/>
          <w:sz w:val="22"/>
          <w:szCs w:val="22"/>
          <w:lang w:val="en-US"/>
        </w:rPr>
      </w:pPr>
      <w:hyperlink w:anchor="_Toc50495599" w:history="1">
        <w:r w:rsidR="002B3EB2" w:rsidRPr="002E5004">
          <w:rPr>
            <w:rStyle w:val="Hyperlink"/>
          </w:rPr>
          <w:t>A History of Water Management</w:t>
        </w:r>
        <w:r w:rsidR="002B3EB2">
          <w:rPr>
            <w:webHidden/>
          </w:rPr>
          <w:tab/>
        </w:r>
        <w:r w:rsidR="002B3EB2">
          <w:rPr>
            <w:webHidden/>
          </w:rPr>
          <w:fldChar w:fldCharType="begin"/>
        </w:r>
        <w:r w:rsidR="002B3EB2">
          <w:rPr>
            <w:webHidden/>
          </w:rPr>
          <w:instrText xml:space="preserve"> PAGEREF _Toc50495599 \h </w:instrText>
        </w:r>
        <w:r w:rsidR="002B3EB2">
          <w:rPr>
            <w:webHidden/>
          </w:rPr>
        </w:r>
        <w:r w:rsidR="002B3EB2">
          <w:rPr>
            <w:webHidden/>
          </w:rPr>
          <w:fldChar w:fldCharType="separate"/>
        </w:r>
        <w:r w:rsidR="00A04A7A">
          <w:rPr>
            <w:webHidden/>
          </w:rPr>
          <w:t>25</w:t>
        </w:r>
        <w:r w:rsidR="002B3EB2">
          <w:rPr>
            <w:webHidden/>
          </w:rPr>
          <w:fldChar w:fldCharType="end"/>
        </w:r>
      </w:hyperlink>
    </w:p>
    <w:p w14:paraId="0DF1DA4B" w14:textId="2204BF5F" w:rsidR="002B3EB2" w:rsidRDefault="00974F5B">
      <w:pPr>
        <w:pStyle w:val="TOC2"/>
        <w:rPr>
          <w:rFonts w:asciiTheme="minorHAnsi" w:eastAsiaTheme="minorEastAsia" w:hAnsiTheme="minorHAnsi" w:cstheme="minorBidi"/>
          <w:sz w:val="22"/>
          <w:szCs w:val="22"/>
          <w:lang w:val="en-US"/>
        </w:rPr>
      </w:pPr>
      <w:hyperlink w:anchor="_Toc50495600" w:history="1">
        <w:r w:rsidR="002B3EB2" w:rsidRPr="002E5004">
          <w:rPr>
            <w:rStyle w:val="Hyperlink"/>
          </w:rPr>
          <w:t>Success stories</w:t>
        </w:r>
        <w:r w:rsidR="002B3EB2">
          <w:rPr>
            <w:webHidden/>
          </w:rPr>
          <w:tab/>
        </w:r>
        <w:r w:rsidR="002B3EB2">
          <w:rPr>
            <w:webHidden/>
          </w:rPr>
          <w:fldChar w:fldCharType="begin"/>
        </w:r>
        <w:r w:rsidR="002B3EB2">
          <w:rPr>
            <w:webHidden/>
          </w:rPr>
          <w:instrText xml:space="preserve"> PAGEREF _Toc50495600 \h </w:instrText>
        </w:r>
        <w:r w:rsidR="002B3EB2">
          <w:rPr>
            <w:webHidden/>
          </w:rPr>
        </w:r>
        <w:r w:rsidR="002B3EB2">
          <w:rPr>
            <w:webHidden/>
          </w:rPr>
          <w:fldChar w:fldCharType="separate"/>
        </w:r>
        <w:r w:rsidR="00A04A7A">
          <w:rPr>
            <w:webHidden/>
          </w:rPr>
          <w:t>26</w:t>
        </w:r>
        <w:r w:rsidR="002B3EB2">
          <w:rPr>
            <w:webHidden/>
          </w:rPr>
          <w:fldChar w:fldCharType="end"/>
        </w:r>
      </w:hyperlink>
    </w:p>
    <w:p w14:paraId="12501FA7" w14:textId="657187C6" w:rsidR="002B3EB2" w:rsidRDefault="00974F5B">
      <w:pPr>
        <w:pStyle w:val="TOC2"/>
        <w:rPr>
          <w:rFonts w:asciiTheme="minorHAnsi" w:eastAsiaTheme="minorEastAsia" w:hAnsiTheme="minorHAnsi" w:cstheme="minorBidi"/>
          <w:sz w:val="22"/>
          <w:szCs w:val="22"/>
          <w:lang w:val="en-US"/>
        </w:rPr>
      </w:pPr>
      <w:hyperlink w:anchor="_Toc50495601" w:history="1">
        <w:r w:rsidR="002B3EB2" w:rsidRPr="002E5004">
          <w:rPr>
            <w:rStyle w:val="Hyperlink"/>
          </w:rPr>
          <w:t>State-wide and region specific initiatives</w:t>
        </w:r>
        <w:r w:rsidR="002B3EB2">
          <w:rPr>
            <w:webHidden/>
          </w:rPr>
          <w:tab/>
        </w:r>
        <w:r w:rsidR="002B3EB2">
          <w:rPr>
            <w:webHidden/>
          </w:rPr>
          <w:fldChar w:fldCharType="begin"/>
        </w:r>
        <w:r w:rsidR="002B3EB2">
          <w:rPr>
            <w:webHidden/>
          </w:rPr>
          <w:instrText xml:space="preserve"> PAGEREF _Toc50495601 \h </w:instrText>
        </w:r>
        <w:r w:rsidR="002B3EB2">
          <w:rPr>
            <w:webHidden/>
          </w:rPr>
        </w:r>
        <w:r w:rsidR="002B3EB2">
          <w:rPr>
            <w:webHidden/>
          </w:rPr>
          <w:fldChar w:fldCharType="separate"/>
        </w:r>
        <w:r w:rsidR="00A04A7A">
          <w:rPr>
            <w:webHidden/>
          </w:rPr>
          <w:t>27</w:t>
        </w:r>
        <w:r w:rsidR="002B3EB2">
          <w:rPr>
            <w:webHidden/>
          </w:rPr>
          <w:fldChar w:fldCharType="end"/>
        </w:r>
      </w:hyperlink>
    </w:p>
    <w:p w14:paraId="26DB0A2F" w14:textId="543CF1C4" w:rsidR="002B3EB2" w:rsidRDefault="00974F5B">
      <w:pPr>
        <w:pStyle w:val="TOC2"/>
        <w:rPr>
          <w:rFonts w:asciiTheme="minorHAnsi" w:eastAsiaTheme="minorEastAsia" w:hAnsiTheme="minorHAnsi" w:cstheme="minorBidi"/>
          <w:sz w:val="22"/>
          <w:szCs w:val="22"/>
          <w:lang w:val="en-US"/>
        </w:rPr>
      </w:pPr>
      <w:hyperlink w:anchor="_Toc50495602" w:history="1">
        <w:r w:rsidR="002B3EB2" w:rsidRPr="002E5004">
          <w:rPr>
            <w:rStyle w:val="Hyperlink"/>
          </w:rPr>
          <w:t>IWM opportunities: How were they selected?</w:t>
        </w:r>
        <w:r w:rsidR="002B3EB2">
          <w:rPr>
            <w:webHidden/>
          </w:rPr>
          <w:tab/>
        </w:r>
        <w:r w:rsidR="002B3EB2">
          <w:rPr>
            <w:webHidden/>
          </w:rPr>
          <w:fldChar w:fldCharType="begin"/>
        </w:r>
        <w:r w:rsidR="002B3EB2">
          <w:rPr>
            <w:webHidden/>
          </w:rPr>
          <w:instrText xml:space="preserve"> PAGEREF _Toc50495602 \h </w:instrText>
        </w:r>
        <w:r w:rsidR="002B3EB2">
          <w:rPr>
            <w:webHidden/>
          </w:rPr>
        </w:r>
        <w:r w:rsidR="002B3EB2">
          <w:rPr>
            <w:webHidden/>
          </w:rPr>
          <w:fldChar w:fldCharType="separate"/>
        </w:r>
        <w:r w:rsidR="00A04A7A">
          <w:rPr>
            <w:webHidden/>
          </w:rPr>
          <w:t>29</w:t>
        </w:r>
        <w:r w:rsidR="002B3EB2">
          <w:rPr>
            <w:webHidden/>
          </w:rPr>
          <w:fldChar w:fldCharType="end"/>
        </w:r>
      </w:hyperlink>
    </w:p>
    <w:p w14:paraId="3C226F9C" w14:textId="512EF744" w:rsidR="002B3EB2" w:rsidRDefault="00974F5B">
      <w:pPr>
        <w:pStyle w:val="TOC2"/>
        <w:rPr>
          <w:rFonts w:asciiTheme="minorHAnsi" w:eastAsiaTheme="minorEastAsia" w:hAnsiTheme="minorHAnsi" w:cstheme="minorBidi"/>
          <w:sz w:val="22"/>
          <w:szCs w:val="22"/>
          <w:lang w:val="en-US"/>
        </w:rPr>
      </w:pPr>
      <w:hyperlink w:anchor="_Toc50495603" w:history="1">
        <w:r w:rsidR="002B3EB2" w:rsidRPr="002E5004">
          <w:rPr>
            <w:rStyle w:val="Hyperlink"/>
          </w:rPr>
          <w:t>IWM project &amp; strategy opportunities – overview</w:t>
        </w:r>
        <w:r w:rsidR="002B3EB2">
          <w:rPr>
            <w:webHidden/>
          </w:rPr>
          <w:tab/>
        </w:r>
        <w:r w:rsidR="002B3EB2">
          <w:rPr>
            <w:webHidden/>
          </w:rPr>
          <w:fldChar w:fldCharType="begin"/>
        </w:r>
        <w:r w:rsidR="002B3EB2">
          <w:rPr>
            <w:webHidden/>
          </w:rPr>
          <w:instrText xml:space="preserve"> PAGEREF _Toc50495603 \h </w:instrText>
        </w:r>
        <w:r w:rsidR="002B3EB2">
          <w:rPr>
            <w:webHidden/>
          </w:rPr>
        </w:r>
        <w:r w:rsidR="002B3EB2">
          <w:rPr>
            <w:webHidden/>
          </w:rPr>
          <w:fldChar w:fldCharType="separate"/>
        </w:r>
        <w:r w:rsidR="00A04A7A">
          <w:rPr>
            <w:webHidden/>
          </w:rPr>
          <w:t>31</w:t>
        </w:r>
        <w:r w:rsidR="002B3EB2">
          <w:rPr>
            <w:webHidden/>
          </w:rPr>
          <w:fldChar w:fldCharType="end"/>
        </w:r>
      </w:hyperlink>
    </w:p>
    <w:p w14:paraId="102098E7" w14:textId="4EE260B9" w:rsidR="002B3EB2" w:rsidRDefault="00974F5B">
      <w:pPr>
        <w:pStyle w:val="TOC2"/>
        <w:rPr>
          <w:rFonts w:asciiTheme="minorHAnsi" w:eastAsiaTheme="minorEastAsia" w:hAnsiTheme="minorHAnsi" w:cstheme="minorBidi"/>
          <w:sz w:val="22"/>
          <w:szCs w:val="22"/>
          <w:lang w:val="en-US"/>
        </w:rPr>
      </w:pPr>
      <w:hyperlink w:anchor="_Toc50495604" w:history="1">
        <w:r w:rsidR="002B3EB2" w:rsidRPr="002E5004">
          <w:rPr>
            <w:rStyle w:val="Hyperlink"/>
          </w:rPr>
          <w:t>Priority Portfolio of IWM Opportunities</w:t>
        </w:r>
        <w:r w:rsidR="002B3EB2">
          <w:rPr>
            <w:webHidden/>
          </w:rPr>
          <w:tab/>
        </w:r>
        <w:r w:rsidR="002B3EB2">
          <w:rPr>
            <w:webHidden/>
          </w:rPr>
          <w:fldChar w:fldCharType="begin"/>
        </w:r>
        <w:r w:rsidR="002B3EB2">
          <w:rPr>
            <w:webHidden/>
          </w:rPr>
          <w:instrText xml:space="preserve"> PAGEREF _Toc50495604 \h </w:instrText>
        </w:r>
        <w:r w:rsidR="002B3EB2">
          <w:rPr>
            <w:webHidden/>
          </w:rPr>
        </w:r>
        <w:r w:rsidR="002B3EB2">
          <w:rPr>
            <w:webHidden/>
          </w:rPr>
          <w:fldChar w:fldCharType="separate"/>
        </w:r>
        <w:r w:rsidR="00A04A7A">
          <w:rPr>
            <w:webHidden/>
          </w:rPr>
          <w:t>35</w:t>
        </w:r>
        <w:r w:rsidR="002B3EB2">
          <w:rPr>
            <w:webHidden/>
          </w:rPr>
          <w:fldChar w:fldCharType="end"/>
        </w:r>
      </w:hyperlink>
    </w:p>
    <w:p w14:paraId="4D96989B" w14:textId="794495C2" w:rsidR="002B3EB2" w:rsidRDefault="00974F5B">
      <w:pPr>
        <w:pStyle w:val="TOC2"/>
        <w:rPr>
          <w:rFonts w:asciiTheme="minorHAnsi" w:eastAsiaTheme="minorEastAsia" w:hAnsiTheme="minorHAnsi" w:cstheme="minorBidi"/>
          <w:sz w:val="22"/>
          <w:szCs w:val="22"/>
          <w:lang w:val="en-US"/>
        </w:rPr>
      </w:pPr>
      <w:hyperlink w:anchor="_Toc50495605" w:history="1">
        <w:r w:rsidR="002B3EB2" w:rsidRPr="002E5004">
          <w:rPr>
            <w:rStyle w:val="Hyperlink"/>
          </w:rPr>
          <w:t>IWM Opportunities Consolidation</w:t>
        </w:r>
        <w:r w:rsidR="002B3EB2">
          <w:rPr>
            <w:webHidden/>
          </w:rPr>
          <w:tab/>
        </w:r>
        <w:r w:rsidR="002B3EB2">
          <w:rPr>
            <w:webHidden/>
          </w:rPr>
          <w:fldChar w:fldCharType="begin"/>
        </w:r>
        <w:r w:rsidR="002B3EB2">
          <w:rPr>
            <w:webHidden/>
          </w:rPr>
          <w:instrText xml:space="preserve"> PAGEREF _Toc50495605 \h </w:instrText>
        </w:r>
        <w:r w:rsidR="002B3EB2">
          <w:rPr>
            <w:webHidden/>
          </w:rPr>
        </w:r>
        <w:r w:rsidR="002B3EB2">
          <w:rPr>
            <w:webHidden/>
          </w:rPr>
          <w:fldChar w:fldCharType="separate"/>
        </w:r>
        <w:r w:rsidR="00A04A7A">
          <w:rPr>
            <w:webHidden/>
          </w:rPr>
          <w:t>36</w:t>
        </w:r>
        <w:r w:rsidR="002B3EB2">
          <w:rPr>
            <w:webHidden/>
          </w:rPr>
          <w:fldChar w:fldCharType="end"/>
        </w:r>
      </w:hyperlink>
    </w:p>
    <w:p w14:paraId="25693F1D" w14:textId="10A83B86" w:rsidR="002B3EB2" w:rsidRDefault="00974F5B">
      <w:pPr>
        <w:pStyle w:val="TOC2"/>
        <w:rPr>
          <w:rFonts w:asciiTheme="minorHAnsi" w:eastAsiaTheme="minorEastAsia" w:hAnsiTheme="minorHAnsi" w:cstheme="minorBidi"/>
          <w:sz w:val="22"/>
          <w:szCs w:val="22"/>
          <w:lang w:val="en-US"/>
        </w:rPr>
      </w:pPr>
      <w:hyperlink w:anchor="_Toc50495606" w:history="1">
        <w:r w:rsidR="002B3EB2" w:rsidRPr="002E5004">
          <w:rPr>
            <w:rStyle w:val="Hyperlink"/>
          </w:rPr>
          <w:t>IWM Future Opportunities</w:t>
        </w:r>
        <w:r w:rsidR="002B3EB2">
          <w:rPr>
            <w:webHidden/>
          </w:rPr>
          <w:tab/>
        </w:r>
        <w:r w:rsidR="002B3EB2">
          <w:rPr>
            <w:webHidden/>
          </w:rPr>
          <w:fldChar w:fldCharType="begin"/>
        </w:r>
        <w:r w:rsidR="002B3EB2">
          <w:rPr>
            <w:webHidden/>
          </w:rPr>
          <w:instrText xml:space="preserve"> PAGEREF _Toc50495606 \h </w:instrText>
        </w:r>
        <w:r w:rsidR="002B3EB2">
          <w:rPr>
            <w:webHidden/>
          </w:rPr>
        </w:r>
        <w:r w:rsidR="002B3EB2">
          <w:rPr>
            <w:webHidden/>
          </w:rPr>
          <w:fldChar w:fldCharType="separate"/>
        </w:r>
        <w:r w:rsidR="00A04A7A">
          <w:rPr>
            <w:webHidden/>
          </w:rPr>
          <w:t>42</w:t>
        </w:r>
        <w:r w:rsidR="002B3EB2">
          <w:rPr>
            <w:webHidden/>
          </w:rPr>
          <w:fldChar w:fldCharType="end"/>
        </w:r>
      </w:hyperlink>
    </w:p>
    <w:p w14:paraId="51A6F5FA" w14:textId="133998C2" w:rsidR="002B3EB2" w:rsidRDefault="00974F5B">
      <w:pPr>
        <w:pStyle w:val="TOC2"/>
        <w:rPr>
          <w:rFonts w:asciiTheme="minorHAnsi" w:eastAsiaTheme="minorEastAsia" w:hAnsiTheme="minorHAnsi" w:cstheme="minorBidi"/>
          <w:sz w:val="22"/>
          <w:szCs w:val="22"/>
          <w:lang w:val="en-US"/>
        </w:rPr>
      </w:pPr>
      <w:hyperlink w:anchor="_Toc50495607" w:history="1">
        <w:r w:rsidR="002B3EB2" w:rsidRPr="002E5004">
          <w:rPr>
            <w:rStyle w:val="Hyperlink"/>
          </w:rPr>
          <w:t>Continued success through collaboration</w:t>
        </w:r>
        <w:r w:rsidR="002B3EB2">
          <w:rPr>
            <w:webHidden/>
          </w:rPr>
          <w:tab/>
        </w:r>
        <w:r w:rsidR="002B3EB2">
          <w:rPr>
            <w:webHidden/>
          </w:rPr>
          <w:fldChar w:fldCharType="begin"/>
        </w:r>
        <w:r w:rsidR="002B3EB2">
          <w:rPr>
            <w:webHidden/>
          </w:rPr>
          <w:instrText xml:space="preserve"> PAGEREF _Toc50495607 \h </w:instrText>
        </w:r>
        <w:r w:rsidR="002B3EB2">
          <w:rPr>
            <w:webHidden/>
          </w:rPr>
        </w:r>
        <w:r w:rsidR="002B3EB2">
          <w:rPr>
            <w:webHidden/>
          </w:rPr>
          <w:fldChar w:fldCharType="separate"/>
        </w:r>
        <w:r w:rsidR="00A04A7A">
          <w:rPr>
            <w:webHidden/>
          </w:rPr>
          <w:t>42</w:t>
        </w:r>
        <w:r w:rsidR="002B3EB2">
          <w:rPr>
            <w:webHidden/>
          </w:rPr>
          <w:fldChar w:fldCharType="end"/>
        </w:r>
      </w:hyperlink>
    </w:p>
    <w:p w14:paraId="0D376BBD" w14:textId="7A8A3BC2" w:rsidR="002B3EB2" w:rsidRDefault="00974F5B">
      <w:pPr>
        <w:pStyle w:val="TOC2"/>
        <w:rPr>
          <w:rFonts w:asciiTheme="minorHAnsi" w:eastAsiaTheme="minorEastAsia" w:hAnsiTheme="minorHAnsi" w:cstheme="minorBidi"/>
          <w:sz w:val="22"/>
          <w:szCs w:val="22"/>
          <w:lang w:val="en-US"/>
        </w:rPr>
      </w:pPr>
      <w:hyperlink w:anchor="_Toc50495608" w:history="1">
        <w:r w:rsidR="002B3EB2" w:rsidRPr="002E5004">
          <w:rPr>
            <w:rStyle w:val="Hyperlink"/>
          </w:rPr>
          <w:t>Glossary of terms</w:t>
        </w:r>
        <w:r w:rsidR="002B3EB2">
          <w:rPr>
            <w:webHidden/>
          </w:rPr>
          <w:tab/>
        </w:r>
        <w:r w:rsidR="002B3EB2">
          <w:rPr>
            <w:webHidden/>
          </w:rPr>
          <w:fldChar w:fldCharType="begin"/>
        </w:r>
        <w:r w:rsidR="002B3EB2">
          <w:rPr>
            <w:webHidden/>
          </w:rPr>
          <w:instrText xml:space="preserve"> PAGEREF _Toc50495608 \h </w:instrText>
        </w:r>
        <w:r w:rsidR="002B3EB2">
          <w:rPr>
            <w:webHidden/>
          </w:rPr>
        </w:r>
        <w:r w:rsidR="002B3EB2">
          <w:rPr>
            <w:webHidden/>
          </w:rPr>
          <w:fldChar w:fldCharType="separate"/>
        </w:r>
        <w:r w:rsidR="00A04A7A">
          <w:rPr>
            <w:webHidden/>
          </w:rPr>
          <w:t>43</w:t>
        </w:r>
        <w:r w:rsidR="002B3EB2">
          <w:rPr>
            <w:webHidden/>
          </w:rPr>
          <w:fldChar w:fldCharType="end"/>
        </w:r>
      </w:hyperlink>
    </w:p>
    <w:p w14:paraId="77BDFFB3" w14:textId="222CE510" w:rsidR="009440F3" w:rsidRDefault="002B3EB2">
      <w:pPr>
        <w:rPr>
          <w:rFonts w:ascii="Arial" w:hAnsi="Arial"/>
          <w:bCs/>
          <w:color w:val="306A78"/>
          <w:sz w:val="44"/>
          <w:szCs w:val="44"/>
        </w:rPr>
      </w:pPr>
      <w:r>
        <w:fldChar w:fldCharType="end"/>
      </w:r>
      <w:r w:rsidR="009440F3">
        <w:br w:type="page"/>
      </w:r>
    </w:p>
    <w:p w14:paraId="67D5DF1D" w14:textId="77777777" w:rsidR="004E328F" w:rsidRDefault="004E328F" w:rsidP="004E328F">
      <w:pPr>
        <w:pStyle w:val="Heading1"/>
      </w:pPr>
      <w:bookmarkStart w:id="1" w:name="_Toc50495577"/>
      <w:r>
        <w:lastRenderedPageBreak/>
        <w:t>Foreword</w:t>
      </w:r>
      <w:bookmarkEnd w:id="1"/>
    </w:p>
    <w:p w14:paraId="12DD3E12" w14:textId="77777777" w:rsidR="004E328F" w:rsidRDefault="004E328F" w:rsidP="00A8634E">
      <w:pPr>
        <w:pStyle w:val="DELWPIntro"/>
      </w:pPr>
      <w:r>
        <w:t>The Wimmera region has previously been recognised as one of the most water stressed regions in the Murray Darling Basin. In 2009 approximately 17,500km of open channel system was converted into the “Wimmera Mallee Pipeline project” it was Australia’s largest infrastructure project. At the time the region's total water storages were less than 3%. Integrated Water Management principles have been well documented and continue to underpin the region’s decision making.</w:t>
      </w:r>
    </w:p>
    <w:p w14:paraId="4CA2E68B" w14:textId="58FE7223" w:rsidR="004E328F" w:rsidRDefault="004E328F" w:rsidP="00A8634E">
      <w:pPr>
        <w:pStyle w:val="DELWPbody"/>
      </w:pPr>
      <w:r>
        <w:t xml:space="preserve">The Strategic Direction Statement describes how the region will work together to deliver the objectives and outcomes of Integrated Water Management. </w:t>
      </w:r>
    </w:p>
    <w:p w14:paraId="20735091" w14:textId="77777777" w:rsidR="004E328F" w:rsidRDefault="004E328F" w:rsidP="00A8634E">
      <w:pPr>
        <w:pStyle w:val="DELWPbody"/>
      </w:pPr>
      <w:r>
        <w:t xml:space="preserve">Whilst the core principles of Integrated Water Management have been well documented in the Wimmera, new approaches and community expectations of water management continue to evolve. </w:t>
      </w:r>
    </w:p>
    <w:p w14:paraId="02E69E00" w14:textId="77777777" w:rsidR="004E328F" w:rsidRDefault="004E328F" w:rsidP="00A8634E">
      <w:pPr>
        <w:pStyle w:val="DELWPbody"/>
      </w:pPr>
      <w:r>
        <w:t>As a forum, we look forward to achieving our vision where “Wimmera communities are maximising appropriate water use opportunities to contribute to improving life, property, community wellbeing and the economy.”</w:t>
      </w:r>
    </w:p>
    <w:p w14:paraId="644818E0" w14:textId="77777777" w:rsidR="004E328F" w:rsidRDefault="004E328F" w:rsidP="00A8634E">
      <w:pPr>
        <w:pStyle w:val="DELWPbody"/>
        <w:rPr>
          <w:spacing w:val="2"/>
        </w:rPr>
      </w:pPr>
      <w:r>
        <w:t xml:space="preserve">Our “Forum” is unique as it has been incorporated into the regions most recognised strategic planning process – the “Regional Partnership”. This alignment sends a clear message about the regional importance of all aspects of the water cycle and our commitment to collaboration and integration across all aspects of planning in the Wimmera. Our “Practitioners” group currently chaired by VICSES, integrates with the region’s floodplain management strategy. We believe this model of engagement delivers the maximum benefit to the region and the most efficient and effective means of delivery. </w:t>
      </w:r>
    </w:p>
    <w:p w14:paraId="3CEF3008" w14:textId="77777777" w:rsidR="004E328F" w:rsidRDefault="004E328F" w:rsidP="00A8634E">
      <w:pPr>
        <w:pStyle w:val="DELWPbody"/>
      </w:pPr>
      <w:r>
        <w:t xml:space="preserve">It is my pleasure to present the Strategic Direction Statement that identifies key priorities for investment, fosters a partnership culture and delivers meaningful outcomes. </w:t>
      </w:r>
    </w:p>
    <w:p w14:paraId="69DFC01E" w14:textId="77777777" w:rsidR="00C82496" w:rsidRDefault="004E328F" w:rsidP="00C82496">
      <w:pPr>
        <w:pStyle w:val="DELWPbodynospace"/>
        <w:rPr>
          <w:rStyle w:val="Strong"/>
        </w:rPr>
      </w:pPr>
      <w:r w:rsidRPr="00A8634E">
        <w:rPr>
          <w:rStyle w:val="Strong"/>
        </w:rPr>
        <w:t>David Brennan</w:t>
      </w:r>
    </w:p>
    <w:p w14:paraId="3F12678A" w14:textId="47DA1C2F" w:rsidR="00D7484E" w:rsidRDefault="004E328F" w:rsidP="00C82496">
      <w:pPr>
        <w:pStyle w:val="DELWPbodynospace"/>
      </w:pPr>
      <w:r>
        <w:t>Chair of the Wimmera IWM Forum</w:t>
      </w:r>
    </w:p>
    <w:p w14:paraId="0DF6E853" w14:textId="77777777" w:rsidR="00D7484E" w:rsidRDefault="00D7484E">
      <w:pPr>
        <w:rPr>
          <w:rFonts w:ascii="Arial" w:eastAsia="Times" w:hAnsi="Arial"/>
        </w:rPr>
      </w:pPr>
      <w:r>
        <w:br w:type="page"/>
      </w:r>
    </w:p>
    <w:p w14:paraId="401B01A8" w14:textId="77777777" w:rsidR="004E328F" w:rsidRDefault="004E328F" w:rsidP="004E328F">
      <w:pPr>
        <w:pStyle w:val="Heading1"/>
      </w:pPr>
      <w:bookmarkStart w:id="2" w:name="_Toc50495578"/>
      <w:r>
        <w:lastRenderedPageBreak/>
        <w:t>Acknowledgements</w:t>
      </w:r>
      <w:bookmarkEnd w:id="2"/>
    </w:p>
    <w:p w14:paraId="671B72C7" w14:textId="7AE7B291" w:rsidR="004E328F" w:rsidRDefault="004E328F" w:rsidP="00A8634E">
      <w:pPr>
        <w:pStyle w:val="DELWPIntro"/>
      </w:pPr>
      <w:r>
        <w:t xml:space="preserve">The Wimmera IWM Forum area includes </w:t>
      </w:r>
      <w:proofErr w:type="spellStart"/>
      <w:r>
        <w:t>Wotjobaluk</w:t>
      </w:r>
      <w:proofErr w:type="spellEnd"/>
      <w:r>
        <w:t xml:space="preserve"> Country. </w:t>
      </w:r>
      <w:proofErr w:type="spellStart"/>
      <w:r>
        <w:t>Barengi</w:t>
      </w:r>
      <w:proofErr w:type="spellEnd"/>
      <w:r>
        <w:t xml:space="preserve"> </w:t>
      </w:r>
      <w:proofErr w:type="spellStart"/>
      <w:r>
        <w:t>Gadjin</w:t>
      </w:r>
      <w:proofErr w:type="spellEnd"/>
      <w:r>
        <w:t xml:space="preserve"> Land Council is the Trustee for the Native Title rights and interests of the </w:t>
      </w:r>
      <w:proofErr w:type="spellStart"/>
      <w:r>
        <w:t>Wotjobaluk</w:t>
      </w:r>
      <w:proofErr w:type="spellEnd"/>
      <w:r>
        <w:t xml:space="preserve">, </w:t>
      </w:r>
      <w:proofErr w:type="spellStart"/>
      <w:r>
        <w:t>Jaadwa</w:t>
      </w:r>
      <w:proofErr w:type="spellEnd"/>
      <w:r>
        <w:t xml:space="preserve">, </w:t>
      </w:r>
      <w:proofErr w:type="spellStart"/>
      <w:r>
        <w:t>Jadawadjali</w:t>
      </w:r>
      <w:proofErr w:type="spellEnd"/>
      <w:r>
        <w:t xml:space="preserve">, </w:t>
      </w:r>
      <w:proofErr w:type="spellStart"/>
      <w:r>
        <w:t>Wergaia</w:t>
      </w:r>
      <w:proofErr w:type="spellEnd"/>
      <w:r>
        <w:t xml:space="preserve"> &amp; </w:t>
      </w:r>
      <w:proofErr w:type="spellStart"/>
      <w:r>
        <w:t>Jupagalk</w:t>
      </w:r>
      <w:proofErr w:type="spellEnd"/>
      <w:r>
        <w:t xml:space="preserve"> Peoples (collectively </w:t>
      </w:r>
      <w:proofErr w:type="spellStart"/>
      <w:r>
        <w:t>Wotjobaluk</w:t>
      </w:r>
      <w:proofErr w:type="spellEnd"/>
      <w:r>
        <w:t>) and this Strategic Directions Statement acknowledges the important role of Traditional Owners of this Country.</w:t>
      </w:r>
      <w:r w:rsidR="00E97C9B">
        <w:t xml:space="preserve"> </w:t>
      </w:r>
    </w:p>
    <w:p w14:paraId="230F39F3" w14:textId="77777777" w:rsidR="004E328F" w:rsidRDefault="004E328F" w:rsidP="00A8634E">
      <w:pPr>
        <w:pStyle w:val="DELWPbody"/>
      </w:pPr>
      <w:r>
        <w:t xml:space="preserve">There is an opportunity for Traditional Owners to work with other stakeholders to identify and map cultural sites and values along waterway corridors in the region. </w:t>
      </w:r>
    </w:p>
    <w:p w14:paraId="1A2EEA35" w14:textId="77777777" w:rsidR="004E328F" w:rsidRDefault="004E328F" w:rsidP="00A8634E">
      <w:pPr>
        <w:pStyle w:val="DELWPbody"/>
      </w:pPr>
      <w:r>
        <w:t>This will drive significant improvements to waterway management processes and create a knowledge base which can be managed by Traditional Owner groups.</w:t>
      </w:r>
    </w:p>
    <w:p w14:paraId="14DBBF4F" w14:textId="77777777" w:rsidR="004E328F" w:rsidRDefault="004E328F" w:rsidP="002E3E0B">
      <w:pPr>
        <w:pStyle w:val="DELWPbodyboxed"/>
      </w:pPr>
      <w:r>
        <w:t>Several Traditional Owner groups intersect with the boundary of the Wimmera IWM Forum area. Each project working group will liaise with relevant Traditional Owners to determine the appropriate approach and level of involvement in planning and delivery.</w:t>
      </w:r>
    </w:p>
    <w:p w14:paraId="4D46FB30" w14:textId="77777777" w:rsidR="004E328F" w:rsidRDefault="004E328F" w:rsidP="00A8634E">
      <w:pPr>
        <w:pStyle w:val="DELWPbody"/>
      </w:pPr>
      <w:r>
        <w:t>The Wimmera Strategic Directions Statement has been developed in collaboration with:</w:t>
      </w:r>
    </w:p>
    <w:p w14:paraId="42B09B66" w14:textId="4EF60418" w:rsidR="004E328F" w:rsidRDefault="004E328F" w:rsidP="00B5584B">
      <w:pPr>
        <w:pStyle w:val="DELWPbullet1"/>
      </w:pPr>
      <w:r>
        <w:t>Wimmera CMA</w:t>
      </w:r>
    </w:p>
    <w:p w14:paraId="0C465D71" w14:textId="7D8C48F6" w:rsidR="004E328F" w:rsidRDefault="004E328F" w:rsidP="00B5584B">
      <w:pPr>
        <w:pStyle w:val="DELWPbullet1"/>
      </w:pPr>
      <w:r>
        <w:t xml:space="preserve">Horsham Rural City Council </w:t>
      </w:r>
    </w:p>
    <w:p w14:paraId="027B732C" w14:textId="400CBBC5" w:rsidR="004E328F" w:rsidRDefault="004E328F" w:rsidP="00B5584B">
      <w:pPr>
        <w:pStyle w:val="DELWPbullet1"/>
      </w:pPr>
      <w:r>
        <w:t>North Central Catchment Management Authority</w:t>
      </w:r>
    </w:p>
    <w:p w14:paraId="54FE1E86" w14:textId="75D73DE9" w:rsidR="004E328F" w:rsidRDefault="004E328F" w:rsidP="00B5584B">
      <w:pPr>
        <w:pStyle w:val="DELWPbullet1"/>
      </w:pPr>
      <w:r>
        <w:t>West Wimmera Shire Council</w:t>
      </w:r>
    </w:p>
    <w:p w14:paraId="33E5D5B9" w14:textId="091160E4" w:rsidR="004E328F" w:rsidRDefault="004E328F" w:rsidP="00B5584B">
      <w:pPr>
        <w:pStyle w:val="DELWPbullet1"/>
      </w:pPr>
      <w:proofErr w:type="spellStart"/>
      <w:r>
        <w:t>Buloke</w:t>
      </w:r>
      <w:proofErr w:type="spellEnd"/>
      <w:r>
        <w:t xml:space="preserve"> Shire </w:t>
      </w:r>
      <w:proofErr w:type="spellStart"/>
      <w:r>
        <w:t>Coucil</w:t>
      </w:r>
      <w:proofErr w:type="spellEnd"/>
    </w:p>
    <w:p w14:paraId="1344D8ED" w14:textId="02CE258E" w:rsidR="004E328F" w:rsidRDefault="004E328F" w:rsidP="00B5584B">
      <w:pPr>
        <w:pStyle w:val="DELWPbullet1"/>
      </w:pPr>
      <w:r>
        <w:t>SES</w:t>
      </w:r>
    </w:p>
    <w:p w14:paraId="5342B0D9" w14:textId="018AB6DA" w:rsidR="004E328F" w:rsidRDefault="004E328F" w:rsidP="00B5584B">
      <w:pPr>
        <w:pStyle w:val="DELWPbullet1"/>
      </w:pPr>
      <w:r>
        <w:t>GWM Water</w:t>
      </w:r>
    </w:p>
    <w:p w14:paraId="408749E0" w14:textId="210D2AF1" w:rsidR="004E328F" w:rsidRDefault="004E328F" w:rsidP="00B5584B">
      <w:pPr>
        <w:pStyle w:val="DELWPbullet1"/>
      </w:pPr>
      <w:r>
        <w:t>Hindmarsh Shire Council</w:t>
      </w:r>
    </w:p>
    <w:p w14:paraId="2129F66F" w14:textId="3E1BEEB6" w:rsidR="004E328F" w:rsidRDefault="004E328F" w:rsidP="00B5584B">
      <w:pPr>
        <w:pStyle w:val="DELWPbullet1"/>
      </w:pPr>
      <w:r>
        <w:t>Northern Grampians Shire Council</w:t>
      </w:r>
    </w:p>
    <w:p w14:paraId="61DFD4EB" w14:textId="63B79604" w:rsidR="004E328F" w:rsidRDefault="004E328F" w:rsidP="00B5584B">
      <w:pPr>
        <w:pStyle w:val="DELWPbullet1"/>
      </w:pPr>
      <w:r>
        <w:t>Regional Partnerships Wimmera Southern Mallee</w:t>
      </w:r>
    </w:p>
    <w:p w14:paraId="62F817FB" w14:textId="30BB3035" w:rsidR="004E328F" w:rsidRDefault="004E328F" w:rsidP="00B5584B">
      <w:pPr>
        <w:pStyle w:val="DELWPbullet1"/>
      </w:pPr>
      <w:proofErr w:type="spellStart"/>
      <w:r>
        <w:t>Barengi</w:t>
      </w:r>
      <w:proofErr w:type="spellEnd"/>
      <w:r>
        <w:t xml:space="preserve"> </w:t>
      </w:r>
      <w:proofErr w:type="spellStart"/>
      <w:r>
        <w:t>Gadjin</w:t>
      </w:r>
      <w:proofErr w:type="spellEnd"/>
      <w:r>
        <w:t xml:space="preserve"> Land Council</w:t>
      </w:r>
    </w:p>
    <w:p w14:paraId="62BCE581" w14:textId="4B516E9A" w:rsidR="004E328F" w:rsidRDefault="004E328F" w:rsidP="00B5584B">
      <w:pPr>
        <w:pStyle w:val="DELWPbullet1"/>
      </w:pPr>
      <w:r>
        <w:t>Ararat Rural City</w:t>
      </w:r>
    </w:p>
    <w:p w14:paraId="13216D29" w14:textId="5BF84809" w:rsidR="00B5584B" w:rsidRDefault="004E328F" w:rsidP="00B5584B">
      <w:pPr>
        <w:pStyle w:val="DELWPbullet1"/>
      </w:pPr>
      <w:proofErr w:type="spellStart"/>
      <w:r>
        <w:t>Yarriambiack</w:t>
      </w:r>
      <w:proofErr w:type="spellEnd"/>
      <w:r>
        <w:t xml:space="preserve"> Shire Council </w:t>
      </w:r>
    </w:p>
    <w:p w14:paraId="5EF07050" w14:textId="77777777" w:rsidR="00B5584B" w:rsidRDefault="00B5584B">
      <w:pPr>
        <w:rPr>
          <w:rFonts w:ascii="Arial" w:eastAsia="Times" w:hAnsi="Arial"/>
        </w:rPr>
      </w:pPr>
      <w:r>
        <w:br w:type="page"/>
      </w:r>
    </w:p>
    <w:p w14:paraId="04657A71" w14:textId="77777777" w:rsidR="004E328F" w:rsidRDefault="004E328F" w:rsidP="004E328F">
      <w:pPr>
        <w:pStyle w:val="Heading1"/>
      </w:pPr>
      <w:bookmarkStart w:id="3" w:name="_Toc50495579"/>
      <w:proofErr w:type="gramStart"/>
      <w:r>
        <w:lastRenderedPageBreak/>
        <w:t>At a glance</w:t>
      </w:r>
      <w:bookmarkEnd w:id="3"/>
      <w:proofErr w:type="gramEnd"/>
    </w:p>
    <w:p w14:paraId="4416EB89" w14:textId="77777777" w:rsidR="004E328F" w:rsidRDefault="004E328F" w:rsidP="00A8634E">
      <w:pPr>
        <w:pStyle w:val="DELWPIntro"/>
      </w:pPr>
      <w:r>
        <w:t xml:space="preserve">The Wimmera IWM Strategic Directions Statement highlights the key challenges in the region </w:t>
      </w:r>
      <w:proofErr w:type="gramStart"/>
      <w:r>
        <w:t>and also</w:t>
      </w:r>
      <w:proofErr w:type="gramEnd"/>
      <w:r>
        <w:t xml:space="preserve"> identifies collaborative IWM opportunities that can improve resilience and liveability in cities and towns in the region.</w:t>
      </w:r>
    </w:p>
    <w:p w14:paraId="3E56C03C" w14:textId="77777777" w:rsidR="004E328F" w:rsidRDefault="004E328F" w:rsidP="004E328F">
      <w:pPr>
        <w:pStyle w:val="Heading2"/>
      </w:pPr>
      <w:bookmarkStart w:id="4" w:name="_Toc50495580"/>
      <w:r>
        <w:t>Our Vision</w:t>
      </w:r>
      <w:bookmarkEnd w:id="4"/>
    </w:p>
    <w:p w14:paraId="211992FE" w14:textId="77777777" w:rsidR="004E328F" w:rsidRDefault="004E328F" w:rsidP="00A8634E">
      <w:pPr>
        <w:pStyle w:val="DELWPbody"/>
      </w:pPr>
      <w:r>
        <w:t>Wimmera communities are maximising appropriate water use opportunities to contribute to improving life, property, community wellbeing and the economy.</w:t>
      </w:r>
    </w:p>
    <w:p w14:paraId="6D28E1E7" w14:textId="77777777" w:rsidR="004E328F" w:rsidRDefault="004E328F" w:rsidP="004E328F">
      <w:pPr>
        <w:pStyle w:val="Heading2"/>
      </w:pPr>
      <w:bookmarkStart w:id="5" w:name="_Toc50495581"/>
      <w:r>
        <w:t>Strategic outcomes:</w:t>
      </w:r>
      <w:bookmarkEnd w:id="5"/>
    </w:p>
    <w:p w14:paraId="546F4DA2" w14:textId="49118E3F" w:rsidR="004E328F" w:rsidRDefault="004E328F" w:rsidP="00B5584B">
      <w:pPr>
        <w:pStyle w:val="DELWPnumberdigit"/>
      </w:pPr>
      <w:r>
        <w:t>Safe secure and affordable supplies in an uncertain future</w:t>
      </w:r>
    </w:p>
    <w:p w14:paraId="4D021D49" w14:textId="418AD0EB" w:rsidR="004E328F" w:rsidRDefault="004E328F" w:rsidP="00B5584B">
      <w:pPr>
        <w:pStyle w:val="DELWPnumberdigit"/>
      </w:pPr>
      <w:r>
        <w:t>Effective and affordable wastewater systems</w:t>
      </w:r>
    </w:p>
    <w:p w14:paraId="652A66C3" w14:textId="057D8C89" w:rsidR="004E328F" w:rsidRDefault="004E328F" w:rsidP="00B5584B">
      <w:pPr>
        <w:pStyle w:val="DELWPnumberdigit"/>
      </w:pPr>
      <w:r>
        <w:t>Avoided or minimized existing and future flood risks</w:t>
      </w:r>
    </w:p>
    <w:p w14:paraId="26B5409A" w14:textId="3C8509FC" w:rsidR="004E328F" w:rsidRDefault="004E328F" w:rsidP="00B5584B">
      <w:pPr>
        <w:pStyle w:val="DELWPnumberdigit"/>
      </w:pPr>
      <w:r>
        <w:t>Healthy and valued waterways, wetlands and waterbodies</w:t>
      </w:r>
    </w:p>
    <w:p w14:paraId="127C0DCB" w14:textId="56DCD473" w:rsidR="004E328F" w:rsidRDefault="004E328F" w:rsidP="00B5584B">
      <w:pPr>
        <w:pStyle w:val="DELWPnumberdigit"/>
      </w:pPr>
      <w:r>
        <w:t>Healthy and valued landscapes</w:t>
      </w:r>
    </w:p>
    <w:p w14:paraId="3C29E0EA" w14:textId="70CF19B0" w:rsidR="004E328F" w:rsidRDefault="004E328F" w:rsidP="00B5584B">
      <w:pPr>
        <w:pStyle w:val="DELWPnumberdigit"/>
      </w:pPr>
      <w:r>
        <w:t>Community values reflected in place-based planning</w:t>
      </w:r>
    </w:p>
    <w:p w14:paraId="2DA64561" w14:textId="541973F1" w:rsidR="004E328F" w:rsidRDefault="004E328F" w:rsidP="00B5584B">
      <w:pPr>
        <w:pStyle w:val="DELWPnumberdigit"/>
      </w:pPr>
      <w:r>
        <w:t>Jobs, economic benefits and innovation</w:t>
      </w:r>
    </w:p>
    <w:p w14:paraId="5EC061F1" w14:textId="405E312B" w:rsidR="00001FCB" w:rsidRDefault="00001FCB">
      <w:pPr>
        <w:rPr>
          <w:rFonts w:ascii="Arial" w:eastAsia="Times" w:hAnsi="Arial"/>
        </w:rPr>
      </w:pPr>
      <w:r>
        <w:br w:type="page"/>
      </w:r>
    </w:p>
    <w:p w14:paraId="78910952" w14:textId="25135E3B" w:rsidR="004E328F" w:rsidRPr="000B3EF3" w:rsidRDefault="000B3EF3" w:rsidP="000B3EF3">
      <w:pPr>
        <w:pStyle w:val="DELWPbody"/>
      </w:pPr>
      <w:r>
        <w:rPr>
          <w:noProof/>
        </w:rPr>
        <w:lastRenderedPageBreak/>
        <w:drawing>
          <wp:inline distT="0" distB="0" distL="0" distR="0" wp14:anchorId="7312BC39" wp14:editId="0711AA58">
            <wp:extent cx="5684517" cy="8268237"/>
            <wp:effectExtent l="0" t="0" r="0" b="0"/>
            <wp:docPr id="2" name="Picture 2" descr="IWM opportunities 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WM opportunities map&#10;"/>
                    <pic:cNvPicPr/>
                  </pic:nvPicPr>
                  <pic:blipFill rotWithShape="1">
                    <a:blip r:embed="rId13"/>
                    <a:srcRect l="18213" t="16269" r="16251" b="16342"/>
                    <a:stretch/>
                  </pic:blipFill>
                  <pic:spPr bwMode="auto">
                    <a:xfrm>
                      <a:off x="0" y="0"/>
                      <a:ext cx="5692555" cy="8279928"/>
                    </a:xfrm>
                    <a:prstGeom prst="rect">
                      <a:avLst/>
                    </a:prstGeom>
                    <a:ln>
                      <a:noFill/>
                    </a:ln>
                    <a:extLst>
                      <a:ext uri="{53640926-AAD7-44D8-BBD7-CCE9431645EC}">
                        <a14:shadowObscured xmlns:a14="http://schemas.microsoft.com/office/drawing/2010/main"/>
                      </a:ext>
                    </a:extLst>
                  </pic:spPr>
                </pic:pic>
              </a:graphicData>
            </a:graphic>
          </wp:inline>
        </w:drawing>
      </w:r>
    </w:p>
    <w:p w14:paraId="61A7A2D5" w14:textId="050ED39E" w:rsidR="0057380F" w:rsidRDefault="000B3EF3" w:rsidP="000B3EF3">
      <w:pPr>
        <w:pStyle w:val="DELWPtablefigurenote"/>
        <w:rPr>
          <w:rFonts w:eastAsia="Times"/>
          <w:highlight w:val="red"/>
        </w:rPr>
      </w:pPr>
      <w:r w:rsidRPr="000B3EF3">
        <w:t>Projects with multiple delivery locations include – 3a, 3e, 5a, 5b &amp; 7a.</w:t>
      </w:r>
      <w:r w:rsidRPr="000B3EF3">
        <w:rPr>
          <w:highlight w:val="red"/>
        </w:rPr>
        <w:t xml:space="preserve"> </w:t>
      </w:r>
      <w:r w:rsidR="0057380F">
        <w:rPr>
          <w:highlight w:val="red"/>
        </w:rPr>
        <w:br w:type="page"/>
      </w:r>
    </w:p>
    <w:p w14:paraId="10FE5B0A" w14:textId="77777777" w:rsidR="004E328F" w:rsidRDefault="004E328F" w:rsidP="004E328F">
      <w:pPr>
        <w:pStyle w:val="Heading1"/>
      </w:pPr>
      <w:bookmarkStart w:id="6" w:name="_Toc50495582"/>
      <w:r>
        <w:lastRenderedPageBreak/>
        <w:t>IWM opportunities</w:t>
      </w:r>
      <w:bookmarkEnd w:id="6"/>
    </w:p>
    <w:p w14:paraId="08F74EED" w14:textId="77777777" w:rsidR="004E328F" w:rsidRDefault="004E328F" w:rsidP="00A8634E">
      <w:pPr>
        <w:pStyle w:val="DELWPbody"/>
      </w:pPr>
      <w:r>
        <w:t>Partners of the forum are committing their best endeavours to ensure priority projects and strategies are progressed in line with the shared vision and strategic outcomes of the Wimmera IWM Forum.</w:t>
      </w:r>
    </w:p>
    <w:p w14:paraId="129B87BB" w14:textId="77777777" w:rsidR="004E328F" w:rsidRDefault="004E328F" w:rsidP="00A8638F">
      <w:pPr>
        <w:pStyle w:val="Heading2"/>
      </w:pPr>
      <w:bookmarkStart w:id="7" w:name="_Toc50495583"/>
      <w:r>
        <w:t>IWM Opportunities Consolidation</w:t>
      </w:r>
      <w:bookmarkEnd w:id="7"/>
    </w:p>
    <w:p w14:paraId="73B2DC29" w14:textId="77777777" w:rsidR="004E328F" w:rsidRDefault="004E328F" w:rsidP="00B52BD2">
      <w:pPr>
        <w:pStyle w:val="Heading3"/>
      </w:pPr>
      <w:r>
        <w:t>1. Donald IWM Plan</w:t>
      </w:r>
    </w:p>
    <w:p w14:paraId="2FB4F8D2" w14:textId="77777777" w:rsidR="004E328F" w:rsidRDefault="004E328F" w:rsidP="00A8634E">
      <w:pPr>
        <w:pStyle w:val="DELWPbody"/>
      </w:pPr>
      <w:r>
        <w:t>Development of a plan considering urban growth and land use, including a broad community discussion to define a vision, objectives and assess options for future holistic water management in the town.</w:t>
      </w:r>
    </w:p>
    <w:p w14:paraId="4CBA67BB" w14:textId="77777777" w:rsidR="004E328F" w:rsidRDefault="004E328F" w:rsidP="00B52BD2">
      <w:pPr>
        <w:pStyle w:val="Heading3"/>
      </w:pPr>
      <w:r>
        <w:t>2. Mooney Dams Reactivation</w:t>
      </w:r>
    </w:p>
    <w:p w14:paraId="262A49CD" w14:textId="77777777" w:rsidR="004E328F" w:rsidRDefault="004E328F" w:rsidP="00A8634E">
      <w:pPr>
        <w:pStyle w:val="DELWPbody"/>
      </w:pPr>
      <w:r>
        <w:t>A project to improve the quality of water within existing dams and enable irrigation of a nearby town sporting precinct whilst enhancing green space opportunities in the vicinity.</w:t>
      </w:r>
    </w:p>
    <w:p w14:paraId="3F5E0148" w14:textId="77777777" w:rsidR="004E328F" w:rsidRDefault="004E328F" w:rsidP="00A8638F">
      <w:pPr>
        <w:pStyle w:val="Heading2"/>
      </w:pPr>
      <w:bookmarkStart w:id="8" w:name="_Toc50495584"/>
      <w:r>
        <w:t>Fit for Purpose Water for Green Spaces</w:t>
      </w:r>
      <w:bookmarkEnd w:id="8"/>
    </w:p>
    <w:p w14:paraId="14640FC2" w14:textId="77777777" w:rsidR="004E328F" w:rsidRDefault="004E328F" w:rsidP="00B52BD2">
      <w:pPr>
        <w:pStyle w:val="Heading3"/>
      </w:pPr>
      <w:r>
        <w:t>3a. Wimmera Drought Resilience Masterplan</w:t>
      </w:r>
    </w:p>
    <w:p w14:paraId="5DBD4ED4" w14:textId="77777777" w:rsidR="004E328F" w:rsidRDefault="004E328F" w:rsidP="00A8634E">
      <w:pPr>
        <w:pStyle w:val="DELWPbody"/>
      </w:pPr>
      <w:r>
        <w:t xml:space="preserve">A comprehensive review of IWM opportunities for key towns in the shires of </w:t>
      </w:r>
      <w:proofErr w:type="spellStart"/>
      <w:r>
        <w:t>Yarriambiack</w:t>
      </w:r>
      <w:proofErr w:type="spellEnd"/>
      <w:r>
        <w:t xml:space="preserve">, West Wimmera, Hindmarsh and </w:t>
      </w:r>
      <w:proofErr w:type="spellStart"/>
      <w:r>
        <w:t>Buloke</w:t>
      </w:r>
      <w:proofErr w:type="spellEnd"/>
      <w:r>
        <w:t xml:space="preserve">. Opportunities from stormwater, wastewater treatment plants and raw supply will be considered in consultation with local communities to reduce the reliance on potable supply. </w:t>
      </w:r>
    </w:p>
    <w:p w14:paraId="4286148D" w14:textId="77777777" w:rsidR="004E328F" w:rsidRDefault="004E328F" w:rsidP="00B52BD2">
      <w:pPr>
        <w:pStyle w:val="Heading3"/>
      </w:pPr>
      <w:r>
        <w:t>3b. Enhancing water for Lake Wallace &amp; Edenhope Recreation</w:t>
      </w:r>
    </w:p>
    <w:p w14:paraId="2CCF3087" w14:textId="77777777" w:rsidR="004E328F" w:rsidRDefault="004E328F" w:rsidP="00A8634E">
      <w:pPr>
        <w:pStyle w:val="DELWPbody"/>
      </w:pPr>
      <w:r>
        <w:t xml:space="preserve">Investigation to identify and enhance existing water sources for the Lake Wallace and Edenhope area to provide recreation opportunity. </w:t>
      </w:r>
    </w:p>
    <w:p w14:paraId="23857393" w14:textId="77777777" w:rsidR="004E328F" w:rsidRDefault="004E328F" w:rsidP="00B52BD2">
      <w:pPr>
        <w:pStyle w:val="Heading3"/>
      </w:pPr>
      <w:r>
        <w:t>3c. Kaniva Cricket club precinct water security</w:t>
      </w:r>
    </w:p>
    <w:p w14:paraId="51AFA1A6" w14:textId="77777777" w:rsidR="004E328F" w:rsidRDefault="004E328F" w:rsidP="00A8634E">
      <w:pPr>
        <w:pStyle w:val="DELWPbody"/>
      </w:pPr>
      <w:r>
        <w:t>The project will investigate options for reducing reliance on potable supply for the sporting facility through use of IWM opportunities.</w:t>
      </w:r>
    </w:p>
    <w:p w14:paraId="59D92F93" w14:textId="77777777" w:rsidR="004E328F" w:rsidRDefault="004E328F" w:rsidP="00B52BD2">
      <w:pPr>
        <w:pStyle w:val="Heading3"/>
      </w:pPr>
      <w:r>
        <w:t xml:space="preserve">3d. Whitton Swamp </w:t>
      </w:r>
    </w:p>
    <w:p w14:paraId="7C03052C" w14:textId="77777777" w:rsidR="004E328F" w:rsidRDefault="004E328F" w:rsidP="00A8634E">
      <w:pPr>
        <w:pStyle w:val="DELWPbody"/>
      </w:pPr>
      <w:r>
        <w:t>This project will investigate options for providing water to a former water storage and wetland to create additional community recreation opportunities.</w:t>
      </w:r>
    </w:p>
    <w:p w14:paraId="1AEA62F8" w14:textId="77777777" w:rsidR="004E328F" w:rsidRDefault="004E328F" w:rsidP="00B52BD2">
      <w:pPr>
        <w:pStyle w:val="Heading3"/>
      </w:pPr>
      <w:r>
        <w:t>3e. Greening town streets</w:t>
      </w:r>
    </w:p>
    <w:p w14:paraId="2CE392D8" w14:textId="77777777" w:rsidR="004E328F" w:rsidRDefault="004E328F" w:rsidP="00A8634E">
      <w:pPr>
        <w:pStyle w:val="DELWPbody"/>
      </w:pPr>
      <w:r>
        <w:t xml:space="preserve">In concert with the drought resilience masterplan, this investigation will explore opportunities to improve the greening of regional town streets to enhance liveability. </w:t>
      </w:r>
    </w:p>
    <w:p w14:paraId="31853EA3" w14:textId="77777777" w:rsidR="004E328F" w:rsidRDefault="004E328F" w:rsidP="00B52BD2">
      <w:pPr>
        <w:pStyle w:val="Heading3"/>
      </w:pPr>
      <w:r>
        <w:t>3f. Wycheproof Wetlands Development</w:t>
      </w:r>
    </w:p>
    <w:p w14:paraId="5FC0C8B5" w14:textId="77777777" w:rsidR="004E328F" w:rsidRDefault="004E328F" w:rsidP="00A8634E">
      <w:pPr>
        <w:pStyle w:val="DELWPbody"/>
      </w:pPr>
      <w:r>
        <w:t xml:space="preserve">This project involves redeveloping old redundant water storages into a wetland system for community recreation opportunities. </w:t>
      </w:r>
    </w:p>
    <w:p w14:paraId="01E0AB43" w14:textId="77777777" w:rsidR="004E328F" w:rsidRDefault="004E328F" w:rsidP="00A8638F">
      <w:pPr>
        <w:pStyle w:val="Heading2"/>
      </w:pPr>
      <w:bookmarkStart w:id="9" w:name="_Toc50495585"/>
      <w:r>
        <w:lastRenderedPageBreak/>
        <w:t>Maximise Reclaimed Water Opportunities</w:t>
      </w:r>
      <w:bookmarkEnd w:id="9"/>
    </w:p>
    <w:p w14:paraId="2316E536" w14:textId="77777777" w:rsidR="004E328F" w:rsidRDefault="004E328F" w:rsidP="00B52BD2">
      <w:pPr>
        <w:pStyle w:val="Heading3"/>
      </w:pPr>
      <w:r>
        <w:t>4a. Horsham West Reclaimed Water</w:t>
      </w:r>
    </w:p>
    <w:p w14:paraId="4064011E" w14:textId="77777777" w:rsidR="004E328F" w:rsidRDefault="004E328F" w:rsidP="00A8634E">
      <w:pPr>
        <w:pStyle w:val="DELWPbody"/>
      </w:pPr>
      <w:r>
        <w:t>This project identified robust opportunities and strategies for reusing recycled water from the town wastewater treatment plant, to improve water security in Horsham longer term, and to allow more flexible and strategic planning.</w:t>
      </w:r>
    </w:p>
    <w:p w14:paraId="578BA4BA" w14:textId="77777777" w:rsidR="004E328F" w:rsidRDefault="004E328F" w:rsidP="00B52BD2">
      <w:pPr>
        <w:pStyle w:val="Heading3"/>
      </w:pPr>
      <w:r>
        <w:t>4b. Fit for purpose water for existing Public Open Spaces Irrigated by Stormwater</w:t>
      </w:r>
    </w:p>
    <w:p w14:paraId="233B62B1" w14:textId="77777777" w:rsidR="004E328F" w:rsidRDefault="004E328F" w:rsidP="00A8634E">
      <w:pPr>
        <w:pStyle w:val="DELWPbody"/>
      </w:pPr>
      <w:r>
        <w:t>The project looks to capitalise on existing stormwater retention systems within the city to opportunistically irrigate from this source rather than potable supply.</w:t>
      </w:r>
    </w:p>
    <w:p w14:paraId="3845E217" w14:textId="77777777" w:rsidR="004E328F" w:rsidRDefault="004E328F" w:rsidP="00B52BD2">
      <w:pPr>
        <w:pStyle w:val="Heading3"/>
      </w:pPr>
      <w:r>
        <w:t>4c. Horsham Water Grid</w:t>
      </w:r>
    </w:p>
    <w:p w14:paraId="6BFF5243" w14:textId="77777777" w:rsidR="004E328F" w:rsidRDefault="004E328F" w:rsidP="00A8634E">
      <w:pPr>
        <w:pStyle w:val="DELWPbody"/>
      </w:pPr>
      <w:r>
        <w:t xml:space="preserve">An investigation to determine the infrastructure required to enable water of varying sources to be utilised within the township. </w:t>
      </w:r>
    </w:p>
    <w:p w14:paraId="3D03C03D" w14:textId="77777777" w:rsidR="004E328F" w:rsidRDefault="004E328F" w:rsidP="00B52BD2">
      <w:pPr>
        <w:pStyle w:val="Heading3"/>
      </w:pPr>
      <w:r>
        <w:t xml:space="preserve">4d. Water Sharing rules and Water Supply Backup for Lake </w:t>
      </w:r>
      <w:proofErr w:type="spellStart"/>
      <w:r>
        <w:t>Wartook</w:t>
      </w:r>
      <w:proofErr w:type="spellEnd"/>
    </w:p>
    <w:p w14:paraId="53F2AD37" w14:textId="77777777" w:rsidR="004E328F" w:rsidRDefault="004E328F" w:rsidP="00A8634E">
      <w:pPr>
        <w:pStyle w:val="DELWPbody"/>
      </w:pPr>
      <w:r>
        <w:t xml:space="preserve">A project to analyse the consumption of water from the Lake </w:t>
      </w:r>
      <w:proofErr w:type="spellStart"/>
      <w:r>
        <w:t>Wartook</w:t>
      </w:r>
      <w:proofErr w:type="spellEnd"/>
      <w:r>
        <w:t xml:space="preserve"> system, to create rules for future water use that will improve water security. </w:t>
      </w:r>
    </w:p>
    <w:p w14:paraId="1FEBF4A5" w14:textId="77777777" w:rsidR="004E328F" w:rsidRDefault="004E328F" w:rsidP="00B52BD2">
      <w:pPr>
        <w:pStyle w:val="Heading3"/>
      </w:pPr>
      <w:r>
        <w:t>4</w:t>
      </w:r>
      <w:proofErr w:type="gramStart"/>
      <w:r>
        <w:t>e.Murtoa</w:t>
      </w:r>
      <w:proofErr w:type="gramEnd"/>
      <w:r>
        <w:t xml:space="preserve"> reclaimed Water from Grain Bunkers</w:t>
      </w:r>
    </w:p>
    <w:p w14:paraId="3A15135E" w14:textId="77777777" w:rsidR="004E328F" w:rsidRDefault="004E328F" w:rsidP="00A8634E">
      <w:pPr>
        <w:pStyle w:val="DELWPbody"/>
      </w:pPr>
      <w:r>
        <w:t>Uptake of a previously undervalued water supply source to provide additional water to town green infrastructure.</w:t>
      </w:r>
    </w:p>
    <w:p w14:paraId="5594C42E" w14:textId="77777777" w:rsidR="004E328F" w:rsidRDefault="004E328F" w:rsidP="00B52BD2">
      <w:pPr>
        <w:pStyle w:val="Heading3"/>
      </w:pPr>
      <w:r>
        <w:t>4f. Stawell Gold Mine – dewatering opportunities</w:t>
      </w:r>
    </w:p>
    <w:p w14:paraId="4736FA0B" w14:textId="77777777" w:rsidR="004E328F" w:rsidRDefault="004E328F" w:rsidP="00A8634E">
      <w:pPr>
        <w:pStyle w:val="DELWPbody"/>
      </w:pPr>
      <w:r>
        <w:t>This project will investigate the opportunity and viability of using dewatering water from the Stawell Gold mine within the parks and gardens of the Stawell township.</w:t>
      </w:r>
    </w:p>
    <w:p w14:paraId="23234FF7" w14:textId="77777777" w:rsidR="004E328F" w:rsidRDefault="004E328F" w:rsidP="00A8638F">
      <w:pPr>
        <w:pStyle w:val="Heading2"/>
      </w:pPr>
      <w:bookmarkStart w:id="10" w:name="_Toc50495586"/>
      <w:r>
        <w:t>Potable Water Substitution Investigation – phase 1 delivery</w:t>
      </w:r>
      <w:bookmarkEnd w:id="10"/>
    </w:p>
    <w:p w14:paraId="1CBF73A6" w14:textId="77777777" w:rsidR="004E328F" w:rsidRDefault="004E328F" w:rsidP="00B52BD2">
      <w:pPr>
        <w:pStyle w:val="Heading3"/>
      </w:pPr>
      <w:r>
        <w:t>5a. Potable Water substitution for Green Spaces</w:t>
      </w:r>
    </w:p>
    <w:p w14:paraId="77C474A1" w14:textId="77777777" w:rsidR="004E328F" w:rsidRDefault="004E328F" w:rsidP="00A8634E">
      <w:pPr>
        <w:pStyle w:val="DELWPbody"/>
      </w:pPr>
      <w:r>
        <w:t>A desktop assessment of current regional potable water demand for public green spaces. Water consumption and costs to connect to raw water were identified and projects prioritised.</w:t>
      </w:r>
    </w:p>
    <w:p w14:paraId="46BB2FB6" w14:textId="77777777" w:rsidR="004E328F" w:rsidRDefault="004E328F" w:rsidP="00B52BD2">
      <w:pPr>
        <w:pStyle w:val="Heading3"/>
      </w:pPr>
      <w:r>
        <w:t>5b. Fit for purpose watering of green spaces</w:t>
      </w:r>
    </w:p>
    <w:p w14:paraId="16223043" w14:textId="1B43AB46" w:rsidR="004E328F" w:rsidRDefault="004E328F" w:rsidP="00A8634E">
      <w:pPr>
        <w:pStyle w:val="DELWPbody"/>
      </w:pPr>
      <w:r>
        <w:t>An extension of the potable water substitution project by considering alternative water source opportunities for green spaces such as stormwater and recycling options.</w:t>
      </w:r>
    </w:p>
    <w:p w14:paraId="38A23755" w14:textId="77777777" w:rsidR="004E328F" w:rsidRDefault="004E328F" w:rsidP="00A8638F">
      <w:pPr>
        <w:pStyle w:val="Heading2"/>
      </w:pPr>
      <w:bookmarkStart w:id="11" w:name="_Toc50495587"/>
      <w:r>
        <w:t>City to River – Incorporating IWM Outcomes</w:t>
      </w:r>
      <w:bookmarkEnd w:id="11"/>
    </w:p>
    <w:p w14:paraId="42318C2C" w14:textId="77777777" w:rsidR="004E328F" w:rsidRDefault="004E328F" w:rsidP="00B52BD2">
      <w:pPr>
        <w:pStyle w:val="Heading3"/>
      </w:pPr>
      <w:r>
        <w:t>6a. Horsham City to River – Incorporating IWM Outcomes</w:t>
      </w:r>
    </w:p>
    <w:p w14:paraId="01DB5B17" w14:textId="77777777" w:rsidR="004E328F" w:rsidRDefault="004E328F" w:rsidP="00A8634E">
      <w:pPr>
        <w:pStyle w:val="DELWPbody"/>
      </w:pPr>
      <w:r>
        <w:t>A project to enshrine the principles of IWM into the HRCC City to River design and implementation.</w:t>
      </w:r>
    </w:p>
    <w:p w14:paraId="5742326F" w14:textId="77777777" w:rsidR="004E328F" w:rsidRDefault="004E328F" w:rsidP="00B52BD2">
      <w:pPr>
        <w:pStyle w:val="Heading3"/>
      </w:pPr>
      <w:r>
        <w:t>6b. Burnt Creek – Waterway access to Green Lake</w:t>
      </w:r>
    </w:p>
    <w:p w14:paraId="2195A532" w14:textId="77777777" w:rsidR="004E328F" w:rsidRDefault="004E328F" w:rsidP="00A8634E">
      <w:pPr>
        <w:pStyle w:val="DELWPbody"/>
      </w:pPr>
      <w:r>
        <w:t xml:space="preserve">A concept idea to create a recreational transport link between natural assets to connect communities </w:t>
      </w:r>
    </w:p>
    <w:p w14:paraId="04EF239E" w14:textId="77777777" w:rsidR="004E328F" w:rsidRDefault="004E328F" w:rsidP="00A8638F">
      <w:pPr>
        <w:pStyle w:val="Heading2"/>
      </w:pPr>
      <w:bookmarkStart w:id="12" w:name="_Toc50495588"/>
      <w:r>
        <w:lastRenderedPageBreak/>
        <w:t>IWM Future Opportunities</w:t>
      </w:r>
      <w:bookmarkEnd w:id="12"/>
    </w:p>
    <w:p w14:paraId="65361D91" w14:textId="77777777" w:rsidR="004E328F" w:rsidRDefault="004E328F" w:rsidP="00B52BD2">
      <w:pPr>
        <w:pStyle w:val="Heading3"/>
      </w:pPr>
      <w:r>
        <w:t>7a. Potable water for West Wimmera towns</w:t>
      </w:r>
    </w:p>
    <w:p w14:paraId="68193437" w14:textId="77777777" w:rsidR="004E328F" w:rsidRDefault="004E328F" w:rsidP="00A8634E">
      <w:pPr>
        <w:pStyle w:val="DELWPbody"/>
      </w:pPr>
      <w:r>
        <w:t>This project aims to investigate alternative opportunities for potable supply to several townships in the West Wimmera Shire, including Edenhope, Harrow, Goroke, Apsley and Kaniva.</w:t>
      </w:r>
    </w:p>
    <w:p w14:paraId="29F51B71" w14:textId="77777777" w:rsidR="004E328F" w:rsidRDefault="004E328F" w:rsidP="00B52BD2">
      <w:pPr>
        <w:pStyle w:val="Heading3"/>
      </w:pPr>
      <w:r>
        <w:t>7b. St Arnaud amenity of water in storage</w:t>
      </w:r>
    </w:p>
    <w:p w14:paraId="3B2A8263" w14:textId="77777777" w:rsidR="004E328F" w:rsidRDefault="004E328F" w:rsidP="00A8634E">
      <w:pPr>
        <w:pStyle w:val="DELWPbody"/>
      </w:pPr>
      <w:r>
        <w:t xml:space="preserve">This project aims to transform a current water storage to a healthy and valued public space for passive recreation opportunities for the community. </w:t>
      </w:r>
    </w:p>
    <w:p w14:paraId="68D8DC9D" w14:textId="77777777" w:rsidR="004E328F" w:rsidRDefault="004E328F" w:rsidP="00B52BD2">
      <w:pPr>
        <w:pStyle w:val="Heading3"/>
      </w:pPr>
      <w:r>
        <w:t xml:space="preserve">7c. Urban Creek transformation in Rural Towns </w:t>
      </w:r>
    </w:p>
    <w:p w14:paraId="62946C44" w14:textId="77777777" w:rsidR="004E328F" w:rsidRDefault="004E328F" w:rsidP="00A8634E">
      <w:pPr>
        <w:pStyle w:val="DELWPbody"/>
      </w:pPr>
      <w:r>
        <w:t>This project aims to transform and return creeks from current concrete lined channels to natural systems, creating passive recreation opportunities for their community.</w:t>
      </w:r>
    </w:p>
    <w:p w14:paraId="730A68DB" w14:textId="77777777" w:rsidR="004E328F" w:rsidRDefault="004E328F" w:rsidP="00B52BD2">
      <w:pPr>
        <w:pStyle w:val="Heading3"/>
      </w:pPr>
      <w:r>
        <w:t xml:space="preserve">7d. Repair weir at Harrow for watering Johnny </w:t>
      </w:r>
      <w:proofErr w:type="spellStart"/>
      <w:r>
        <w:t>Mullagh</w:t>
      </w:r>
      <w:proofErr w:type="spellEnd"/>
      <w:r>
        <w:t xml:space="preserve"> Memorial Park</w:t>
      </w:r>
    </w:p>
    <w:p w14:paraId="716598EF" w14:textId="77777777" w:rsidR="004E328F" w:rsidRDefault="004E328F" w:rsidP="00A8634E">
      <w:pPr>
        <w:pStyle w:val="DELWPbody"/>
      </w:pPr>
      <w:r>
        <w:t>The proposed works to repair and enhance the weir crossing, including a necessary fish ladder/passage structure, would provide emergency egress for residents in case of a bushfire, provide increased water for irrigation of the Crown Reserve, whilst creating long term sustainable benefits for fish populations, waterway health, and recreational fishing values.</w:t>
      </w:r>
    </w:p>
    <w:p w14:paraId="000FC639" w14:textId="77777777" w:rsidR="00FD5810" w:rsidRPr="00FD5810" w:rsidRDefault="00FD5810" w:rsidP="00FD5810">
      <w:pPr>
        <w:pStyle w:val="DELWPbody"/>
      </w:pPr>
      <w:r>
        <w:br w:type="page"/>
      </w:r>
    </w:p>
    <w:p w14:paraId="2B95B142" w14:textId="42205F85" w:rsidR="004E328F" w:rsidRDefault="004E328F" w:rsidP="002C3F57">
      <w:pPr>
        <w:pStyle w:val="Heading1"/>
      </w:pPr>
      <w:bookmarkStart w:id="13" w:name="_Toc50495589"/>
      <w:r>
        <w:lastRenderedPageBreak/>
        <w:t xml:space="preserve">Chapter 1 </w:t>
      </w:r>
      <w:r w:rsidR="008B6989">
        <w:br/>
      </w:r>
      <w:r>
        <w:t>The way forward</w:t>
      </w:r>
      <w:bookmarkEnd w:id="13"/>
    </w:p>
    <w:p w14:paraId="28BE020D" w14:textId="77777777" w:rsidR="004E328F" w:rsidRDefault="004E328F" w:rsidP="00A8634E">
      <w:pPr>
        <w:pStyle w:val="DELWPIntro"/>
      </w:pPr>
      <w:r>
        <w:t>An unprecedented opportunity to progress water cycle planning and management in Victoria through collaboration.</w:t>
      </w:r>
    </w:p>
    <w:p w14:paraId="1C6174BB" w14:textId="77777777" w:rsidR="004E328F" w:rsidRDefault="004E328F" w:rsidP="00A8638F">
      <w:pPr>
        <w:pStyle w:val="Heading2"/>
      </w:pPr>
      <w:bookmarkStart w:id="14" w:name="_Toc50495590"/>
      <w:r>
        <w:t>Introduction</w:t>
      </w:r>
      <w:bookmarkEnd w:id="14"/>
    </w:p>
    <w:p w14:paraId="61C7F2C3" w14:textId="77777777" w:rsidR="004E328F" w:rsidRDefault="004E328F" w:rsidP="00A8634E">
      <w:pPr>
        <w:pStyle w:val="DELWPIntro"/>
      </w:pPr>
      <w:r>
        <w:t>The Integrated Water Management (IWM) Framework for Victoria (September 2017) is designed to help regional stakeholders to work together, ensuring the water cycle contributes to the liveability of towns and cities in Victoria, with communities at the centre of decision making.</w:t>
      </w:r>
    </w:p>
    <w:p w14:paraId="4EB911F5" w14:textId="77777777" w:rsidR="004E328F" w:rsidRDefault="004E328F" w:rsidP="00A8634E">
      <w:pPr>
        <w:pStyle w:val="DELWPbody"/>
      </w:pPr>
      <w:r>
        <w:t xml:space="preserve">The Integrated Water Management (IWM) Framework for Victoria (September 2017) is designed to help regional stakeholders to work together, ensuring the water cycle contributes to the liveability of towns and cities in Victoria, with communities at the centre of decision making. </w:t>
      </w:r>
    </w:p>
    <w:p w14:paraId="2CF2CC28" w14:textId="77777777" w:rsidR="004E328F" w:rsidRDefault="004E328F" w:rsidP="00A8634E">
      <w:pPr>
        <w:pStyle w:val="DELWPbody"/>
      </w:pPr>
      <w:r>
        <w:t>The central premise of an IWM approach is the overall acceptance that managing urban liveability and resilience is a shared responsibility and that water is a key enabler to achieving these shared aims.</w:t>
      </w:r>
    </w:p>
    <w:p w14:paraId="798EE070" w14:textId="77777777" w:rsidR="004E328F" w:rsidRDefault="004E328F" w:rsidP="00A8634E">
      <w:pPr>
        <w:pStyle w:val="DELWPbody"/>
      </w:pPr>
      <w:r>
        <w:t>To facilitate this, IWM Forums have been established across the state to identify, prioritise and oversee the implementation of critical collaborative opportunities. This Strategic Directions Statement has been produced by the Wimmera IWM Forum to capture and communicate those opportunities.</w:t>
      </w:r>
    </w:p>
    <w:p w14:paraId="79451495" w14:textId="77777777" w:rsidR="004E328F" w:rsidRDefault="004E328F" w:rsidP="00A8634E">
      <w:pPr>
        <w:pStyle w:val="DELWPbody"/>
      </w:pPr>
      <w:r>
        <w:t xml:space="preserve">IWM seeks to build on existing partnerships and planning processes. In the Wimmera region, stakeholders such as local government, catchment management authorities and water corporations engage with their communities regularly to improve service delivery and urban planning. Community aspirations are embedded in the strategies and operational plans for organisations. </w:t>
      </w:r>
    </w:p>
    <w:p w14:paraId="6A33878C" w14:textId="77777777" w:rsidR="004E328F" w:rsidRDefault="004E328F" w:rsidP="00A8634E">
      <w:pPr>
        <w:pStyle w:val="DELWPbody"/>
      </w:pPr>
      <w:r>
        <w:t xml:space="preserve">These aspirations reflect a desire for liveable and productive places and vibrant communities. The way in which we plan and use water is fundamental to ensuring these aspirations are realised. </w:t>
      </w:r>
    </w:p>
    <w:p w14:paraId="55E3E398" w14:textId="750CA336" w:rsidR="004E328F" w:rsidRDefault="004E328F" w:rsidP="00A8634E">
      <w:pPr>
        <w:pStyle w:val="DELWPbody"/>
      </w:pPr>
      <w:r>
        <w:t>Regional IWM is also strengthened by the formation of Catchment Partnership areas under the Government’s Our Catchments,</w:t>
      </w:r>
      <w:r w:rsidR="00C10C2F">
        <w:t xml:space="preserve"> </w:t>
      </w:r>
      <w:r>
        <w:t xml:space="preserve">Our Communities Integrated Catchment Management Strategy for Victoria (2016-19). The Traditional Owners of land are active participants in water and waterway management across the region. For example, the </w:t>
      </w:r>
      <w:proofErr w:type="spellStart"/>
      <w:r>
        <w:t>Barengi</w:t>
      </w:r>
      <w:proofErr w:type="spellEnd"/>
      <w:r>
        <w:t xml:space="preserve"> </w:t>
      </w:r>
      <w:proofErr w:type="spellStart"/>
      <w:r>
        <w:t>Gadjin</w:t>
      </w:r>
      <w:proofErr w:type="spellEnd"/>
      <w:r>
        <w:t xml:space="preserve"> Country Plan 2014-2034 sets out goals for river and catchment management as well as community well-being which can be enabled through water management. </w:t>
      </w:r>
    </w:p>
    <w:p w14:paraId="229F20FA" w14:textId="77777777" w:rsidR="004E328F" w:rsidRDefault="004E328F" w:rsidP="00001FCB">
      <w:pPr>
        <w:pStyle w:val="Heading3"/>
      </w:pPr>
      <w:r>
        <w:t xml:space="preserve">What is a Strategic Directions Statement? </w:t>
      </w:r>
    </w:p>
    <w:p w14:paraId="4DC0D9BB" w14:textId="77777777" w:rsidR="004E328F" w:rsidRDefault="004E328F" w:rsidP="00A8634E">
      <w:pPr>
        <w:pStyle w:val="DELWPbody"/>
      </w:pPr>
      <w:r>
        <w:t xml:space="preserve">This Strategic Directions Statement (SDS) articulates the regional context, the shared vision and the strategic water-related outcomes for the Wimmera Region IWM Forum region. </w:t>
      </w:r>
    </w:p>
    <w:p w14:paraId="7A6DBCA3" w14:textId="54B5051C" w:rsidR="004E328F" w:rsidRDefault="004E328F" w:rsidP="00A8634E">
      <w:pPr>
        <w:pStyle w:val="DELWPbody"/>
      </w:pPr>
      <w:r>
        <w:t xml:space="preserve">This SDS includes a list of IWM opportunities, including projects and strategies, developed in collaboration by the Wimmera region IWM Forum partners. </w:t>
      </w:r>
    </w:p>
    <w:p w14:paraId="5EEAB405" w14:textId="77777777" w:rsidR="004E328F" w:rsidRDefault="004E328F" w:rsidP="00A8634E">
      <w:pPr>
        <w:pStyle w:val="DELWPbody"/>
      </w:pPr>
      <w:r>
        <w:t>Partners of the Forum have committed their organisations to apply their best endeavours to:</w:t>
      </w:r>
    </w:p>
    <w:p w14:paraId="6D0918ED" w14:textId="77777777" w:rsidR="004E328F" w:rsidRDefault="004E328F" w:rsidP="006B4B2B">
      <w:pPr>
        <w:pStyle w:val="DELWPbullet1"/>
      </w:pPr>
      <w:r>
        <w:t>Ensure priority projects and strategies are progressed in line with the shared vision and strategic outcomes of the Wimmera IWM Forum; and to</w:t>
      </w:r>
    </w:p>
    <w:p w14:paraId="110E38A2" w14:textId="77777777" w:rsidR="004E328F" w:rsidRDefault="004E328F" w:rsidP="006B4B2B">
      <w:pPr>
        <w:pStyle w:val="DELWPbullet1"/>
      </w:pPr>
      <w:r>
        <w:t>Support DELWP to progress priority strategic enablers for IWM in Victoria.</w:t>
      </w:r>
    </w:p>
    <w:p w14:paraId="699F4E21" w14:textId="77777777" w:rsidR="004E328F" w:rsidRDefault="004E328F" w:rsidP="002E4EB1">
      <w:pPr>
        <w:pStyle w:val="DELWPbodyafterbullets"/>
      </w:pPr>
      <w:r>
        <w:lastRenderedPageBreak/>
        <w:t>It is envisaged that the SDS will be a living document which will be updated to reflect the current Wimmera Region IWM Forum priorities and opportunities.</w:t>
      </w:r>
    </w:p>
    <w:p w14:paraId="1F85396F" w14:textId="77777777" w:rsidR="004E328F" w:rsidRPr="00001FCB" w:rsidRDefault="004E328F" w:rsidP="00001FCB">
      <w:pPr>
        <w:pStyle w:val="DELWPBoxedheading"/>
      </w:pPr>
      <w:r>
        <w:t xml:space="preserve">Integrated Water Management </w:t>
      </w:r>
    </w:p>
    <w:p w14:paraId="54F90AF3" w14:textId="77777777" w:rsidR="004E328F" w:rsidRDefault="004E328F" w:rsidP="00001FCB">
      <w:pPr>
        <w:pStyle w:val="DELWPbodyboxed"/>
      </w:pPr>
      <w:r>
        <w:t>Integrated Water Management is a collaborative approach to water planning that brings together organisations that influence all aspects of the water cycle. It has the potential to provide greater value to our communities by identifying and leveraging opportunities to optimise the outcomes of the water cycle.</w:t>
      </w:r>
    </w:p>
    <w:p w14:paraId="7125EBE2" w14:textId="77777777" w:rsidR="004E328F" w:rsidRDefault="004E328F" w:rsidP="00A8638F">
      <w:pPr>
        <w:pStyle w:val="Heading2"/>
      </w:pPr>
      <w:bookmarkStart w:id="15" w:name="_Toc50495591"/>
      <w:r>
        <w:t>Enduring collaboration</w:t>
      </w:r>
      <w:bookmarkEnd w:id="15"/>
    </w:p>
    <w:p w14:paraId="56D7349C" w14:textId="77777777" w:rsidR="004E328F" w:rsidRDefault="004E328F" w:rsidP="00A8634E">
      <w:pPr>
        <w:pStyle w:val="DELWPIntro"/>
      </w:pPr>
      <w:r>
        <w:t>IWM is an evolving process that seeks to coordinate and balance many views and interests in the water sector around common goals and shared outcomes. IWM Forums collaborate and oversee ongoing IWM planning. The IWM Forum cycle is summarised on the next page.</w:t>
      </w:r>
    </w:p>
    <w:p w14:paraId="190A3A16" w14:textId="77777777" w:rsidR="004E328F" w:rsidRDefault="004E328F" w:rsidP="00001FCB">
      <w:pPr>
        <w:pStyle w:val="Heading3"/>
      </w:pPr>
      <w:r>
        <w:t>How we’re working together</w:t>
      </w:r>
    </w:p>
    <w:p w14:paraId="386329AC" w14:textId="77777777" w:rsidR="004E328F" w:rsidRDefault="004E328F" w:rsidP="00A8634E">
      <w:pPr>
        <w:pStyle w:val="DELWPbody"/>
      </w:pPr>
      <w:r>
        <w:t>The Wimmera IWM Forum identifies, coordinates and prioritises areas that would most benefit from collaborative and place-based water management planning and delivery.</w:t>
      </w:r>
    </w:p>
    <w:p w14:paraId="4F42707E" w14:textId="77777777" w:rsidR="004E328F" w:rsidRDefault="004E328F" w:rsidP="00A8634E">
      <w:pPr>
        <w:pStyle w:val="DELWPbody"/>
      </w:pPr>
      <w:r>
        <w:t>To ensure IWM is successful and enduring across the region, Forum partners have committed to the promotion of a collaborative and shared values culture within their own organisations and beyond through their work with key water cycle delivery partners and local communities.</w:t>
      </w:r>
    </w:p>
    <w:p w14:paraId="42E276C7" w14:textId="54537DD1" w:rsidR="004E328F" w:rsidRDefault="004E328F" w:rsidP="00A8634E">
      <w:pPr>
        <w:pStyle w:val="DELWPbody"/>
      </w:pPr>
      <w:r>
        <w:t>The Wimmera IWM Forum is governed by an open and transparent IWM planning process (Figures 1 and 2). This process assumes a holistic, whole-of-cycle approach to determining water cycle solutions, considering regulatory accountabilities and service delivery responsibilities.</w:t>
      </w:r>
    </w:p>
    <w:p w14:paraId="04F38471" w14:textId="77777777" w:rsidR="004E328F" w:rsidRDefault="004E328F" w:rsidP="00A8634E">
      <w:pPr>
        <w:pStyle w:val="DELWPbody"/>
      </w:pPr>
      <w:r>
        <w:t xml:space="preserve">Each organisation plays an important role in the decision-making and management of the water resources and assets for the entire catchment. </w:t>
      </w:r>
    </w:p>
    <w:p w14:paraId="0D2C95DB" w14:textId="02853CA9" w:rsidR="004E328F" w:rsidRDefault="004E328F" w:rsidP="00A8634E">
      <w:pPr>
        <w:pStyle w:val="DELWPbody"/>
      </w:pPr>
      <w:r>
        <w:t>Collaboration across Forum partners ensures balanced consideration of the complex economic, environmental, cultural and community benefits and impacts associated with the range of proposed IWM projects and work programs.</w:t>
      </w:r>
    </w:p>
    <w:p w14:paraId="027DABE2" w14:textId="77777777" w:rsidR="004E328F" w:rsidRDefault="004E328F" w:rsidP="00A8634E">
      <w:pPr>
        <w:pStyle w:val="DELWPbody"/>
      </w:pPr>
      <w:r>
        <w:t>The Wimmera IWM Forum partners will continue to work together and develop productive, enduring relationships to realise the shared vision for the region.</w:t>
      </w:r>
    </w:p>
    <w:p w14:paraId="2A37AEDB" w14:textId="424D3E79" w:rsidR="004E328F" w:rsidRDefault="004E328F" w:rsidP="00A8634E">
      <w:pPr>
        <w:pStyle w:val="DELWPbody"/>
      </w:pPr>
      <w:r>
        <w:t xml:space="preserve">Further information on the IWM Forum’s governance and planning framework is outlined in the Integrated Water Management Framework for Victoria, available at </w:t>
      </w:r>
      <w:r w:rsidR="0086767E">
        <w:t xml:space="preserve">the </w:t>
      </w:r>
      <w:hyperlink r:id="rId14" w:history="1">
        <w:r w:rsidR="0086767E" w:rsidRPr="0086767E">
          <w:rPr>
            <w:rStyle w:val="Hyperlink"/>
          </w:rPr>
          <w:t>DELWP website Integrated Water Management Framework for Victoria page</w:t>
        </w:r>
      </w:hyperlink>
      <w:r w:rsidR="0086767E">
        <w:t xml:space="preserve"> </w:t>
      </w:r>
      <w:r w:rsidR="004268E2" w:rsidRPr="0086767E">
        <w:t>&lt;</w:t>
      </w:r>
      <w:r w:rsidRPr="0086767E">
        <w:t>https://www.water.vic.gov.au/liveable/resilient-and-liveable-cities-and-towns/iwm-framework</w:t>
      </w:r>
      <w:r w:rsidR="004268E2" w:rsidRPr="0086767E">
        <w:t>&gt;</w:t>
      </w:r>
    </w:p>
    <w:p w14:paraId="353BD26A" w14:textId="77777777" w:rsidR="004E328F" w:rsidRDefault="004E328F" w:rsidP="00001FCB">
      <w:pPr>
        <w:pStyle w:val="Heading3"/>
      </w:pPr>
      <w:r>
        <w:t xml:space="preserve">Recognising Aboriginal values in water planning and management </w:t>
      </w:r>
    </w:p>
    <w:p w14:paraId="53040898" w14:textId="77777777" w:rsidR="004E328F" w:rsidRDefault="004E328F" w:rsidP="00A8634E">
      <w:pPr>
        <w:pStyle w:val="DELWPbody"/>
      </w:pPr>
      <w:r>
        <w:t xml:space="preserve">The Wimmera IWM Forum is committed to working in partnership with Aboriginal Victorians across landscapes, communities and natural resources. </w:t>
      </w:r>
    </w:p>
    <w:p w14:paraId="5CCA921F" w14:textId="77777777" w:rsidR="004E328F" w:rsidRDefault="004E328F" w:rsidP="00A8634E">
      <w:pPr>
        <w:pStyle w:val="DELWPbody"/>
      </w:pPr>
      <w:r>
        <w:t>Several Traditional Owner groups intersect with the boundary of the Wimmera IWM Forum area. Each project working group will liaise with relevant Traditional Owners to determine the appropriate approach and level of involvement in planning and delivery.</w:t>
      </w:r>
    </w:p>
    <w:p w14:paraId="6254A679" w14:textId="77777777" w:rsidR="004E328F" w:rsidRDefault="004E328F" w:rsidP="00C11E3E">
      <w:pPr>
        <w:pStyle w:val="DELWPfigurecaption"/>
      </w:pPr>
      <w:r w:rsidRPr="00EE6501">
        <w:lastRenderedPageBreak/>
        <w:t>Figure 1 IWM Planning Governance Structure</w:t>
      </w:r>
    </w:p>
    <w:p w14:paraId="60EDF0C4" w14:textId="5D04788F" w:rsidR="002D5FF6" w:rsidRDefault="00EE6501" w:rsidP="00EE6501">
      <w:pPr>
        <w:pStyle w:val="DELWPbody"/>
      </w:pPr>
      <w:r>
        <w:rPr>
          <w:noProof/>
        </w:rPr>
        <w:drawing>
          <wp:inline distT="0" distB="0" distL="0" distR="0" wp14:anchorId="0F91E077" wp14:editId="54F10DB2">
            <wp:extent cx="4726547" cy="4520007"/>
            <wp:effectExtent l="0" t="0" r="0" b="0"/>
            <wp:docPr id="4" name="Picture 4" descr="Figure 1 IWM Planning Governanc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 IWM Planning Governance Structure"/>
                    <pic:cNvPicPr/>
                  </pic:nvPicPr>
                  <pic:blipFill rotWithShape="1">
                    <a:blip r:embed="rId15"/>
                    <a:srcRect l="18652" t="30765" r="24091" b="30525"/>
                    <a:stretch/>
                  </pic:blipFill>
                  <pic:spPr bwMode="auto">
                    <a:xfrm>
                      <a:off x="0" y="0"/>
                      <a:ext cx="4729385" cy="4522721"/>
                    </a:xfrm>
                    <a:prstGeom prst="rect">
                      <a:avLst/>
                    </a:prstGeom>
                    <a:ln>
                      <a:noFill/>
                    </a:ln>
                    <a:extLst>
                      <a:ext uri="{53640926-AAD7-44D8-BBD7-CCE9431645EC}">
                        <a14:shadowObscured xmlns:a14="http://schemas.microsoft.com/office/drawing/2010/main"/>
                      </a:ext>
                    </a:extLst>
                  </pic:spPr>
                </pic:pic>
              </a:graphicData>
            </a:graphic>
          </wp:inline>
        </w:drawing>
      </w:r>
    </w:p>
    <w:p w14:paraId="13133A37" w14:textId="63AD016E" w:rsidR="002D5FF6" w:rsidRDefault="002D5FF6" w:rsidP="00EE6501">
      <w:pPr>
        <w:pStyle w:val="DELWPbody"/>
      </w:pPr>
    </w:p>
    <w:p w14:paraId="2E98D060" w14:textId="77777777" w:rsidR="002D5FF6" w:rsidRPr="002D5FF6" w:rsidRDefault="002D5FF6" w:rsidP="00EE6501">
      <w:pPr>
        <w:pStyle w:val="DELWPbody"/>
      </w:pPr>
      <w:r>
        <w:br w:type="page"/>
      </w:r>
    </w:p>
    <w:p w14:paraId="68B0AE23" w14:textId="7EEEEA20" w:rsidR="002D5FF6" w:rsidRDefault="002D5FF6" w:rsidP="002D5FF6">
      <w:pPr>
        <w:pStyle w:val="DELWPfigurecaption"/>
      </w:pPr>
      <w:r>
        <w:lastRenderedPageBreak/>
        <w:t>Figure 2 IWM Forum planning and delivery process</w:t>
      </w:r>
    </w:p>
    <w:tbl>
      <w:tblPr>
        <w:tblStyle w:val="TableGrid"/>
        <w:tblW w:w="9356" w:type="dxa"/>
        <w:tblLayout w:type="fixed"/>
        <w:tblLook w:val="04A0" w:firstRow="1" w:lastRow="0" w:firstColumn="1" w:lastColumn="0" w:noHBand="0" w:noVBand="1"/>
      </w:tblPr>
      <w:tblGrid>
        <w:gridCol w:w="2552"/>
        <w:gridCol w:w="3827"/>
        <w:gridCol w:w="2977"/>
      </w:tblGrid>
      <w:tr w:rsidR="002D5FF6" w:rsidRPr="00CD70BD" w14:paraId="7D10526C" w14:textId="77777777" w:rsidTr="00A01DA5">
        <w:trPr>
          <w:trHeight w:val="396"/>
          <w:tblHeader/>
        </w:trPr>
        <w:tc>
          <w:tcPr>
            <w:tcW w:w="2552" w:type="dxa"/>
          </w:tcPr>
          <w:p w14:paraId="6FA43F8F" w14:textId="77777777" w:rsidR="002D5FF6" w:rsidRPr="00CD70BD" w:rsidRDefault="002D5FF6" w:rsidP="003C1E10">
            <w:pPr>
              <w:pStyle w:val="DELWPtablecolhead"/>
            </w:pPr>
            <w:r w:rsidRPr="00CD70BD">
              <w:t>Phase I</w:t>
            </w:r>
          </w:p>
        </w:tc>
        <w:tc>
          <w:tcPr>
            <w:tcW w:w="3827" w:type="dxa"/>
          </w:tcPr>
          <w:p w14:paraId="0B273D00" w14:textId="77777777" w:rsidR="002D5FF6" w:rsidRDefault="002D5FF6" w:rsidP="003C1E10">
            <w:pPr>
              <w:pStyle w:val="DELWPtablecolhead"/>
            </w:pPr>
            <w:r w:rsidRPr="00CD70BD">
              <w:t>Outcomes</w:t>
            </w:r>
          </w:p>
          <w:p w14:paraId="7B5BD9C6" w14:textId="77777777" w:rsidR="002D5FF6" w:rsidRPr="00CD70BD" w:rsidRDefault="002D5FF6" w:rsidP="003C1E10">
            <w:pPr>
              <w:pStyle w:val="DELWPtablecolhead"/>
            </w:pPr>
            <w:r w:rsidRPr="00CD70BD">
              <w:t>Phase I</w:t>
            </w:r>
          </w:p>
        </w:tc>
        <w:tc>
          <w:tcPr>
            <w:tcW w:w="2977" w:type="dxa"/>
          </w:tcPr>
          <w:p w14:paraId="0DBE8AA7" w14:textId="77777777" w:rsidR="002D5FF6" w:rsidRDefault="002D5FF6" w:rsidP="003C1E10">
            <w:pPr>
              <w:pStyle w:val="DELWPtablecolhead"/>
            </w:pPr>
            <w:r w:rsidRPr="00CD70BD">
              <w:t>Participants</w:t>
            </w:r>
          </w:p>
          <w:p w14:paraId="61D9D6BF" w14:textId="77777777" w:rsidR="002D5FF6" w:rsidRPr="00CD70BD" w:rsidRDefault="002D5FF6" w:rsidP="003C1E10">
            <w:pPr>
              <w:pStyle w:val="DELWPtablecolhead"/>
            </w:pPr>
            <w:r w:rsidRPr="00CD70BD">
              <w:t>Phase I</w:t>
            </w:r>
          </w:p>
        </w:tc>
      </w:tr>
      <w:tr w:rsidR="002D5FF6" w:rsidRPr="00CD70BD" w14:paraId="5850B07B" w14:textId="77777777" w:rsidTr="00A01DA5">
        <w:trPr>
          <w:trHeight w:val="566"/>
        </w:trPr>
        <w:tc>
          <w:tcPr>
            <w:tcW w:w="2552" w:type="dxa"/>
          </w:tcPr>
          <w:p w14:paraId="7636EECB" w14:textId="3FDF4604" w:rsidR="002D5FF6" w:rsidRDefault="002D5FF6" w:rsidP="00DE1D85">
            <w:pPr>
              <w:pStyle w:val="DELWPtabletextbold"/>
            </w:pPr>
            <w:r>
              <w:t>Establish</w:t>
            </w:r>
          </w:p>
          <w:p w14:paraId="3473E1CD" w14:textId="77777777" w:rsidR="002D5FF6" w:rsidRPr="00CD70BD" w:rsidRDefault="002D5FF6" w:rsidP="00DE1D85">
            <w:pPr>
              <w:pStyle w:val="DELWPtabletext"/>
            </w:pPr>
            <w:r>
              <w:t>Organisational leaders come together in collaborative IWM Forums to discuss integrated water management opportunities and priorities for each region</w:t>
            </w:r>
          </w:p>
        </w:tc>
        <w:tc>
          <w:tcPr>
            <w:tcW w:w="3827" w:type="dxa"/>
          </w:tcPr>
          <w:p w14:paraId="5CAA3948" w14:textId="405C6578" w:rsidR="002D5FF6" w:rsidRDefault="002D5FF6" w:rsidP="00DE1D85">
            <w:pPr>
              <w:pStyle w:val="DELWPtabletext"/>
            </w:pPr>
            <w:r>
              <w:t xml:space="preserve">Preliminary work on regional characterisation (offline, where necessary) </w:t>
            </w:r>
          </w:p>
          <w:p w14:paraId="096467C3" w14:textId="33AD8F5A" w:rsidR="002D5FF6" w:rsidRDefault="002D5FF6" w:rsidP="00DE1D85">
            <w:pPr>
              <w:pStyle w:val="DELWPtabletext"/>
            </w:pPr>
            <w:r>
              <w:t xml:space="preserve">Agree vision and objectives, goals &amp; targets (where appropriate) </w:t>
            </w:r>
          </w:p>
          <w:p w14:paraId="6BED46D4" w14:textId="2461329C" w:rsidR="002D5FF6" w:rsidRDefault="002D5FF6" w:rsidP="00DE1D85">
            <w:pPr>
              <w:pStyle w:val="DELWPtabletext"/>
            </w:pPr>
            <w:r>
              <w:t xml:space="preserve">Agree criteria for selection and prioritisation of opportunities </w:t>
            </w:r>
          </w:p>
          <w:p w14:paraId="08C32C8E" w14:textId="77777777" w:rsidR="002D5FF6" w:rsidRDefault="002D5FF6" w:rsidP="00DE1D85">
            <w:pPr>
              <w:pStyle w:val="DELWPtabletext"/>
            </w:pPr>
            <w:r>
              <w:t xml:space="preserve">Opportunities identified and prioritised </w:t>
            </w:r>
          </w:p>
          <w:p w14:paraId="4290E8AD" w14:textId="77777777" w:rsidR="002D5FF6" w:rsidRPr="00CD70BD" w:rsidRDefault="002D5FF6" w:rsidP="00DE1D85">
            <w:pPr>
              <w:pStyle w:val="DELWPtabletext"/>
            </w:pPr>
            <w:r>
              <w:t>IWM Plan Working Groups form to progress priority projects and build intra-organisational support (offline)</w:t>
            </w:r>
          </w:p>
        </w:tc>
        <w:tc>
          <w:tcPr>
            <w:tcW w:w="2977" w:type="dxa"/>
          </w:tcPr>
          <w:p w14:paraId="4C3B0B51" w14:textId="77777777" w:rsidR="002D5FF6" w:rsidRDefault="002D5FF6" w:rsidP="00DE1D85">
            <w:pPr>
              <w:pStyle w:val="DELWPtabletext"/>
            </w:pPr>
            <w:r>
              <w:t xml:space="preserve">Local governments </w:t>
            </w:r>
          </w:p>
          <w:p w14:paraId="102DED6F" w14:textId="77777777" w:rsidR="002D5FF6" w:rsidRDefault="002D5FF6" w:rsidP="00DE1D85">
            <w:pPr>
              <w:pStyle w:val="DELWPtabletext"/>
            </w:pPr>
            <w:r>
              <w:t xml:space="preserve">Catchment Management Authorities </w:t>
            </w:r>
          </w:p>
          <w:p w14:paraId="4CFA67FB" w14:textId="77777777" w:rsidR="002D5FF6" w:rsidRDefault="002D5FF6" w:rsidP="00DE1D85">
            <w:pPr>
              <w:pStyle w:val="DELWPtabletext"/>
            </w:pPr>
            <w:r>
              <w:t>Water corporations</w:t>
            </w:r>
          </w:p>
          <w:p w14:paraId="3D73EBEA" w14:textId="77777777" w:rsidR="002D5FF6" w:rsidRDefault="002D5FF6" w:rsidP="00DE1D85">
            <w:pPr>
              <w:pStyle w:val="DELWPtabletext"/>
            </w:pPr>
            <w:r>
              <w:t>Department of Environment, Land, Water and Planning</w:t>
            </w:r>
          </w:p>
          <w:p w14:paraId="232E40C8" w14:textId="77777777" w:rsidR="002D5FF6" w:rsidRDefault="002D5FF6" w:rsidP="00DE1D85">
            <w:pPr>
              <w:pStyle w:val="DELWPtabletext"/>
            </w:pPr>
            <w:r>
              <w:t xml:space="preserve">Chair </w:t>
            </w:r>
          </w:p>
          <w:p w14:paraId="40780B27" w14:textId="77777777" w:rsidR="002D5FF6" w:rsidRPr="00CD70BD" w:rsidRDefault="002D5FF6" w:rsidP="00DE1D85">
            <w:pPr>
              <w:pStyle w:val="DELWPtabletext"/>
            </w:pPr>
            <w:r>
              <w:t>Others as relevant</w:t>
            </w:r>
          </w:p>
        </w:tc>
      </w:tr>
    </w:tbl>
    <w:p w14:paraId="2A8F4C4E" w14:textId="77777777" w:rsidR="002D5FF6" w:rsidRDefault="002D5FF6" w:rsidP="002D5FF6"/>
    <w:tbl>
      <w:tblPr>
        <w:tblStyle w:val="TableGrid"/>
        <w:tblW w:w="9356" w:type="dxa"/>
        <w:tblLook w:val="04A0" w:firstRow="1" w:lastRow="0" w:firstColumn="1" w:lastColumn="0" w:noHBand="0" w:noVBand="1"/>
      </w:tblPr>
      <w:tblGrid>
        <w:gridCol w:w="2547"/>
        <w:gridCol w:w="3828"/>
        <w:gridCol w:w="2981"/>
      </w:tblGrid>
      <w:tr w:rsidR="002D5FF6" w:rsidRPr="00CD70BD" w14:paraId="44C0961C" w14:textId="77777777" w:rsidTr="00A01DA5">
        <w:trPr>
          <w:trHeight w:val="396"/>
          <w:tblHeader/>
        </w:trPr>
        <w:tc>
          <w:tcPr>
            <w:tcW w:w="1361" w:type="pct"/>
          </w:tcPr>
          <w:p w14:paraId="566F1C35" w14:textId="77777777" w:rsidR="002D5FF6" w:rsidRPr="00CD70BD" w:rsidRDefault="002D5FF6" w:rsidP="003C1E10">
            <w:pPr>
              <w:pStyle w:val="DELWPtablecolhead"/>
            </w:pPr>
            <w:r w:rsidRPr="00CD70BD">
              <w:t>Phase II</w:t>
            </w:r>
          </w:p>
        </w:tc>
        <w:tc>
          <w:tcPr>
            <w:tcW w:w="2046" w:type="pct"/>
          </w:tcPr>
          <w:p w14:paraId="7F9A0F37" w14:textId="77777777" w:rsidR="002D5FF6" w:rsidRDefault="002D5FF6" w:rsidP="003C1E10">
            <w:pPr>
              <w:pStyle w:val="DELWPtablecolhead"/>
            </w:pPr>
            <w:r w:rsidRPr="00CD70BD">
              <w:t>Outcomes</w:t>
            </w:r>
          </w:p>
          <w:p w14:paraId="5446BBBF" w14:textId="77777777" w:rsidR="002D5FF6" w:rsidRPr="00CD70BD" w:rsidRDefault="002D5FF6" w:rsidP="003C1E10">
            <w:pPr>
              <w:pStyle w:val="DELWPtablecolhead"/>
            </w:pPr>
            <w:r w:rsidRPr="00CD70BD">
              <w:t>Phase II</w:t>
            </w:r>
          </w:p>
        </w:tc>
        <w:tc>
          <w:tcPr>
            <w:tcW w:w="1593" w:type="pct"/>
          </w:tcPr>
          <w:p w14:paraId="389D7783" w14:textId="77777777" w:rsidR="002D5FF6" w:rsidRDefault="002D5FF6" w:rsidP="003C1E10">
            <w:pPr>
              <w:pStyle w:val="DELWPtablecolhead"/>
            </w:pPr>
            <w:r w:rsidRPr="00CD70BD">
              <w:t>Participants</w:t>
            </w:r>
          </w:p>
          <w:p w14:paraId="0BFEB05D" w14:textId="77777777" w:rsidR="002D5FF6" w:rsidRPr="00CD70BD" w:rsidRDefault="002D5FF6" w:rsidP="003C1E10">
            <w:pPr>
              <w:pStyle w:val="DELWPtablecolhead"/>
            </w:pPr>
            <w:r w:rsidRPr="00CD70BD">
              <w:t>Phase II</w:t>
            </w:r>
          </w:p>
        </w:tc>
      </w:tr>
      <w:tr w:rsidR="002D5FF6" w:rsidRPr="00CD70BD" w14:paraId="147D05E2" w14:textId="77777777" w:rsidTr="00A01DA5">
        <w:trPr>
          <w:trHeight w:val="566"/>
        </w:trPr>
        <w:tc>
          <w:tcPr>
            <w:tcW w:w="1361" w:type="pct"/>
          </w:tcPr>
          <w:p w14:paraId="2B4B7E19" w14:textId="73C43539" w:rsidR="002D5FF6" w:rsidRDefault="002D5FF6" w:rsidP="001C39FD">
            <w:pPr>
              <w:pStyle w:val="DELWPtabletextbold"/>
            </w:pPr>
            <w:r>
              <w:t>Develop</w:t>
            </w:r>
          </w:p>
          <w:p w14:paraId="0A315B54" w14:textId="14C59EB5" w:rsidR="002D5FF6" w:rsidRPr="00CD70BD" w:rsidRDefault="002D5FF6" w:rsidP="001C39FD">
            <w:pPr>
              <w:pStyle w:val="DELWPtabletext"/>
            </w:pPr>
            <w:r>
              <w:rPr>
                <w:spacing w:val="-3"/>
              </w:rPr>
              <w:t>Working groups will form to develop IWM Plans for prioritised projects</w:t>
            </w:r>
          </w:p>
        </w:tc>
        <w:tc>
          <w:tcPr>
            <w:tcW w:w="2046" w:type="pct"/>
          </w:tcPr>
          <w:p w14:paraId="22895B9E" w14:textId="54789B9B" w:rsidR="002D5FF6" w:rsidRDefault="002D5FF6" w:rsidP="001C39FD">
            <w:pPr>
              <w:pStyle w:val="DELWPtabletext"/>
            </w:pPr>
            <w:r>
              <w:t xml:space="preserve">IWM Plan Working Groups develop objectives, place-based outcomes, and service levels for each project </w:t>
            </w:r>
          </w:p>
          <w:p w14:paraId="0A8C756C" w14:textId="31F675A8" w:rsidR="002D5FF6" w:rsidRDefault="002D5FF6" w:rsidP="001C39FD">
            <w:pPr>
              <w:pStyle w:val="DELWPtabletext"/>
            </w:pPr>
            <w:r>
              <w:t xml:space="preserve">Technical and economic analysis, cost allocation, business case development into a 'prospectus' to attract investment </w:t>
            </w:r>
          </w:p>
          <w:p w14:paraId="49816C7A" w14:textId="570C7A88" w:rsidR="002D5FF6" w:rsidRPr="00CD70BD" w:rsidRDefault="002D5FF6" w:rsidP="001C39FD">
            <w:pPr>
              <w:pStyle w:val="DELWPtabletext"/>
            </w:pPr>
            <w:r>
              <w:t>IWM Plan Working Groups plan project delivery; report progress to IWM Forums</w:t>
            </w:r>
          </w:p>
        </w:tc>
        <w:tc>
          <w:tcPr>
            <w:tcW w:w="1593" w:type="pct"/>
          </w:tcPr>
          <w:p w14:paraId="052B5FA9" w14:textId="7C663D6C" w:rsidR="002D5FF6" w:rsidRDefault="002D5FF6" w:rsidP="001C39FD">
            <w:pPr>
              <w:pStyle w:val="DELWPtabletext"/>
            </w:pPr>
            <w:r>
              <w:t xml:space="preserve">Relevant organisations who are a part of a </w:t>
            </w:r>
            <w:proofErr w:type="gramStart"/>
            <w:r>
              <w:t>sub group</w:t>
            </w:r>
            <w:proofErr w:type="gramEnd"/>
          </w:p>
          <w:p w14:paraId="6C0199FA" w14:textId="77777777" w:rsidR="002D5FF6" w:rsidRPr="00CD70BD" w:rsidRDefault="002D5FF6" w:rsidP="001C39FD">
            <w:pPr>
              <w:pStyle w:val="DELWPtabletext"/>
            </w:pPr>
          </w:p>
        </w:tc>
      </w:tr>
      <w:tr w:rsidR="002D5FF6" w:rsidRPr="00CD70BD" w14:paraId="3008F427" w14:textId="77777777" w:rsidTr="00A01DA5">
        <w:trPr>
          <w:trHeight w:val="566"/>
        </w:trPr>
        <w:tc>
          <w:tcPr>
            <w:tcW w:w="1361" w:type="pct"/>
          </w:tcPr>
          <w:p w14:paraId="1B575E89" w14:textId="77777777" w:rsidR="002D5FF6" w:rsidRDefault="002D5FF6" w:rsidP="001C39FD">
            <w:pPr>
              <w:pStyle w:val="DELWPtabletextbold"/>
            </w:pPr>
            <w:r>
              <w:t>Incorporate</w:t>
            </w:r>
          </w:p>
          <w:p w14:paraId="01D2606D" w14:textId="77777777" w:rsidR="002D5FF6" w:rsidRPr="00CD70BD" w:rsidRDefault="002D5FF6" w:rsidP="001C39FD">
            <w:pPr>
              <w:pStyle w:val="DELWPtabletext"/>
            </w:pPr>
            <w:r>
              <w:rPr>
                <w:spacing w:val="-2"/>
              </w:rPr>
              <w:t>Organisations incorporate relevant elements of IWM Plans in their own planning system, e.g. Council and corporate plans</w:t>
            </w:r>
          </w:p>
        </w:tc>
        <w:tc>
          <w:tcPr>
            <w:tcW w:w="2046" w:type="pct"/>
          </w:tcPr>
          <w:p w14:paraId="7EC9E0FA" w14:textId="794F56DC" w:rsidR="002D5FF6" w:rsidRDefault="002D5FF6" w:rsidP="001C39FD">
            <w:pPr>
              <w:pStyle w:val="DELWPtabletext"/>
            </w:pPr>
            <w:r>
              <w:t xml:space="preserve">IWM Plan Working Groups to take commitments to their Board or Councillors for endorsement </w:t>
            </w:r>
          </w:p>
          <w:p w14:paraId="21C8DD8C" w14:textId="77777777" w:rsidR="002D5FF6" w:rsidRDefault="002D5FF6" w:rsidP="001C39FD">
            <w:pPr>
              <w:pStyle w:val="DELWPtabletext"/>
            </w:pPr>
            <w:r>
              <w:t xml:space="preserve">IWM Plan Working Groups to incorporate elements into their own organisational planning systems </w:t>
            </w:r>
          </w:p>
          <w:p w14:paraId="31E7FEAE" w14:textId="77777777" w:rsidR="002D5FF6" w:rsidRPr="00CD70BD" w:rsidRDefault="002D5FF6" w:rsidP="001C39FD">
            <w:pPr>
              <w:pStyle w:val="DELWPtabletext"/>
            </w:pPr>
            <w:r>
              <w:t>Report back to IWM Forum and prepare for next round of opportunity identification and prioritisation</w:t>
            </w:r>
          </w:p>
        </w:tc>
        <w:tc>
          <w:tcPr>
            <w:tcW w:w="1593" w:type="pct"/>
          </w:tcPr>
          <w:p w14:paraId="2C22233E" w14:textId="77777777" w:rsidR="002D5FF6" w:rsidRDefault="002D5FF6" w:rsidP="001C39FD">
            <w:pPr>
              <w:pStyle w:val="DELWPtabletext"/>
            </w:pPr>
            <w:r>
              <w:t>Individual organisations who have committed to a project</w:t>
            </w:r>
          </w:p>
          <w:p w14:paraId="34AEC6AF" w14:textId="77777777" w:rsidR="002D5FF6" w:rsidRPr="00CD70BD" w:rsidRDefault="002D5FF6" w:rsidP="001C39FD">
            <w:pPr>
              <w:pStyle w:val="DELWPtabletext"/>
            </w:pPr>
          </w:p>
        </w:tc>
      </w:tr>
      <w:tr w:rsidR="002D5FF6" w:rsidRPr="00CD70BD" w14:paraId="69709549" w14:textId="77777777" w:rsidTr="00A01DA5">
        <w:trPr>
          <w:trHeight w:val="566"/>
        </w:trPr>
        <w:tc>
          <w:tcPr>
            <w:tcW w:w="1361" w:type="pct"/>
          </w:tcPr>
          <w:p w14:paraId="628B4812" w14:textId="77777777" w:rsidR="002D5FF6" w:rsidRDefault="002D5FF6" w:rsidP="001C39FD">
            <w:pPr>
              <w:pStyle w:val="DELWPtabletextbold"/>
            </w:pPr>
            <w:r>
              <w:t>Deliver</w:t>
            </w:r>
          </w:p>
          <w:p w14:paraId="1458B475" w14:textId="77777777" w:rsidR="002D5FF6" w:rsidRPr="00CD70BD" w:rsidRDefault="002D5FF6" w:rsidP="001C39FD">
            <w:pPr>
              <w:pStyle w:val="DELWPtabletext"/>
            </w:pPr>
            <w:r>
              <w:t>IWM Plans are implemented</w:t>
            </w:r>
          </w:p>
        </w:tc>
        <w:tc>
          <w:tcPr>
            <w:tcW w:w="2046" w:type="pct"/>
          </w:tcPr>
          <w:p w14:paraId="2A0F9EC8" w14:textId="77777777" w:rsidR="002D5FF6" w:rsidRDefault="002D5FF6" w:rsidP="001C39FD">
            <w:pPr>
              <w:pStyle w:val="DELWPtabletext"/>
            </w:pPr>
            <w:r>
              <w:t xml:space="preserve">IWM Plans implemented </w:t>
            </w:r>
          </w:p>
          <w:p w14:paraId="344B33ED" w14:textId="77777777" w:rsidR="002D5FF6" w:rsidRDefault="002D5FF6" w:rsidP="001C39FD">
            <w:pPr>
              <w:pStyle w:val="DELWPtabletext"/>
            </w:pPr>
            <w:r>
              <w:t xml:space="preserve">Additional community value added through collaborative planning </w:t>
            </w:r>
          </w:p>
          <w:p w14:paraId="4413D9B3" w14:textId="77777777" w:rsidR="002D5FF6" w:rsidRDefault="002D5FF6" w:rsidP="001C39FD">
            <w:pPr>
              <w:pStyle w:val="DELWPtabletext"/>
            </w:pPr>
            <w:r>
              <w:t xml:space="preserve">Economic savings through shored costs </w:t>
            </w:r>
          </w:p>
          <w:p w14:paraId="48937042" w14:textId="77777777" w:rsidR="002D5FF6" w:rsidRPr="00CD70BD" w:rsidRDefault="002D5FF6" w:rsidP="001C39FD">
            <w:pPr>
              <w:pStyle w:val="DELWPtabletext"/>
            </w:pPr>
            <w:r>
              <w:t>Improved resilience and liveability of cities and towns</w:t>
            </w:r>
          </w:p>
        </w:tc>
        <w:tc>
          <w:tcPr>
            <w:tcW w:w="1593" w:type="pct"/>
          </w:tcPr>
          <w:p w14:paraId="5B4671B6" w14:textId="77777777" w:rsidR="002D5FF6" w:rsidRDefault="002D5FF6" w:rsidP="001C39FD">
            <w:pPr>
              <w:pStyle w:val="DELWPtabletext"/>
            </w:pPr>
            <w:r>
              <w:t>Individual organisations who have committed to a project</w:t>
            </w:r>
          </w:p>
          <w:p w14:paraId="388535E0" w14:textId="77777777" w:rsidR="002D5FF6" w:rsidRPr="00CD70BD" w:rsidRDefault="002D5FF6" w:rsidP="001C39FD">
            <w:pPr>
              <w:pStyle w:val="DELWPtabletext"/>
            </w:pPr>
          </w:p>
        </w:tc>
      </w:tr>
    </w:tbl>
    <w:p w14:paraId="1F1BF33A" w14:textId="77777777" w:rsidR="002D5FF6" w:rsidRDefault="002D5FF6" w:rsidP="002D5FF6"/>
    <w:p w14:paraId="7F1CD4AA" w14:textId="77777777" w:rsidR="002D5FF6" w:rsidRDefault="002D5FF6"/>
    <w:p w14:paraId="61E41375" w14:textId="77777777" w:rsidR="00072A87" w:rsidRPr="00C37B82" w:rsidRDefault="00072A87" w:rsidP="00C37B82">
      <w:pPr>
        <w:pStyle w:val="DELWPbody"/>
      </w:pPr>
      <w:r>
        <w:br w:type="page"/>
      </w:r>
    </w:p>
    <w:p w14:paraId="4D0AC997" w14:textId="0E56523C" w:rsidR="002D5FF6" w:rsidRDefault="002D5FF6" w:rsidP="00864DCE">
      <w:pPr>
        <w:pStyle w:val="Heading1"/>
      </w:pPr>
      <w:bookmarkStart w:id="16" w:name="_Toc50495592"/>
      <w:r>
        <w:lastRenderedPageBreak/>
        <w:t xml:space="preserve">Chapter 2 </w:t>
      </w:r>
      <w:r w:rsidR="00294A47">
        <w:br/>
      </w:r>
      <w:r>
        <w:t>IWM in the Region</w:t>
      </w:r>
      <w:bookmarkEnd w:id="16"/>
    </w:p>
    <w:p w14:paraId="31E47BA6" w14:textId="77777777" w:rsidR="002D5FF6" w:rsidRDefault="002D5FF6" w:rsidP="002D5FF6">
      <w:pPr>
        <w:pStyle w:val="DELWPIntro"/>
      </w:pPr>
      <w:r>
        <w:t>Understanding why an integrated approach to water planning and management is critical for the Wimmera IWM Region now and for the future.</w:t>
      </w:r>
    </w:p>
    <w:p w14:paraId="25686852" w14:textId="77777777" w:rsidR="002D5FF6" w:rsidRDefault="002D5FF6" w:rsidP="002D5FF6">
      <w:pPr>
        <w:pStyle w:val="Heading2"/>
      </w:pPr>
      <w:bookmarkStart w:id="17" w:name="_Toc50495593"/>
      <w:r>
        <w:t>Vision and Outcome Areas for the Wimmera IWM Forum Region</w:t>
      </w:r>
      <w:bookmarkEnd w:id="17"/>
    </w:p>
    <w:p w14:paraId="3176E389" w14:textId="77777777" w:rsidR="002D5FF6" w:rsidRDefault="002D5FF6" w:rsidP="002D5FF6">
      <w:pPr>
        <w:pStyle w:val="Heading3"/>
      </w:pPr>
      <w:r>
        <w:t>Our Vision</w:t>
      </w:r>
    </w:p>
    <w:p w14:paraId="3903DF21" w14:textId="77777777" w:rsidR="002D5FF6" w:rsidRDefault="002D5FF6" w:rsidP="002D5FF6">
      <w:pPr>
        <w:pStyle w:val="DELWPbody"/>
      </w:pPr>
      <w:r>
        <w:t>Wimmera communities are maximising appropriate water use opportunities to contribute to improving life, property, community wellbeing and the economy.</w:t>
      </w:r>
    </w:p>
    <w:p w14:paraId="6493BF17" w14:textId="77777777" w:rsidR="002D5FF6" w:rsidRDefault="002D5FF6" w:rsidP="002D5FF6">
      <w:pPr>
        <w:pStyle w:val="Heading3"/>
      </w:pPr>
      <w:r>
        <w:t>IWM Outcome Areas</w:t>
      </w:r>
    </w:p>
    <w:p w14:paraId="1316C7D9" w14:textId="77777777" w:rsidR="002D5FF6" w:rsidRDefault="002D5FF6" w:rsidP="002D5FF6">
      <w:pPr>
        <w:pStyle w:val="DELWPbody"/>
      </w:pPr>
      <w:r>
        <w:t>The region is seeking to achieve seven key outcomes through IWM. Each of these will have a significant role in shaping the liveability, prosperity and resilience of our cities and towns. These outcome areas provide indicators to assess the effectiveness of the various IWM opportunities, recognising that these outcomes are in themselves co-dependant.</w:t>
      </w:r>
    </w:p>
    <w:p w14:paraId="6BFD9849" w14:textId="77777777" w:rsidR="002D5FF6" w:rsidRDefault="002D5FF6" w:rsidP="002D5FF6">
      <w:pPr>
        <w:pStyle w:val="DELWPBoxedheading"/>
      </w:pPr>
      <w:r>
        <w:t>Low-emission solutions</w:t>
      </w:r>
    </w:p>
    <w:p w14:paraId="7AC81B28" w14:textId="77777777" w:rsidR="002D5FF6" w:rsidRDefault="002D5FF6" w:rsidP="002D5FF6">
      <w:pPr>
        <w:pStyle w:val="DELWPbodyboxed"/>
      </w:pPr>
      <w:r>
        <w:t>IWM opportunities that minimise the release of greenhouse gas (GHGs) emissions will be considered by the Forum as solutions are evaluated for implementation.</w:t>
      </w:r>
    </w:p>
    <w:p w14:paraId="4B14A8AE" w14:textId="77777777" w:rsidR="00095E37" w:rsidRDefault="00095E37" w:rsidP="007D358A">
      <w:pPr>
        <w:pStyle w:val="DELWPbody"/>
      </w:pPr>
    </w:p>
    <w:p w14:paraId="486CB1C4" w14:textId="36147D38" w:rsidR="002D5FF6" w:rsidRDefault="002D5FF6" w:rsidP="007D358A">
      <w:pPr>
        <w:pStyle w:val="DELWPbody"/>
        <w:sectPr w:rsidR="002D5FF6" w:rsidSect="00BA5E47">
          <w:headerReference w:type="even" r:id="rId16"/>
          <w:headerReference w:type="default" r:id="rId17"/>
          <w:footerReference w:type="even" r:id="rId18"/>
          <w:footerReference w:type="default" r:id="rId19"/>
          <w:footerReference w:type="first" r:id="rId20"/>
          <w:pgSz w:w="11906" w:h="16838"/>
          <w:pgMar w:top="1701" w:right="1304" w:bottom="1134" w:left="1304" w:header="454" w:footer="510" w:gutter="0"/>
          <w:cols w:space="720"/>
          <w:docGrid w:linePitch="360"/>
        </w:sectPr>
      </w:pPr>
    </w:p>
    <w:tbl>
      <w:tblPr>
        <w:tblStyle w:val="TableGrid"/>
        <w:tblW w:w="5001" w:type="pct"/>
        <w:tblLayout w:type="fixed"/>
        <w:tblLook w:val="04A0" w:firstRow="1" w:lastRow="0" w:firstColumn="1" w:lastColumn="0" w:noHBand="0" w:noVBand="1"/>
      </w:tblPr>
      <w:tblGrid>
        <w:gridCol w:w="1777"/>
        <w:gridCol w:w="1778"/>
        <w:gridCol w:w="1778"/>
        <w:gridCol w:w="1778"/>
        <w:gridCol w:w="1777"/>
        <w:gridCol w:w="1778"/>
        <w:gridCol w:w="1778"/>
        <w:gridCol w:w="1778"/>
      </w:tblGrid>
      <w:tr w:rsidR="003C27EE" w14:paraId="33FC09AA" w14:textId="77777777" w:rsidTr="00A01DA5">
        <w:trPr>
          <w:cantSplit/>
          <w:tblHeader/>
        </w:trPr>
        <w:tc>
          <w:tcPr>
            <w:tcW w:w="1777" w:type="dxa"/>
          </w:tcPr>
          <w:p w14:paraId="3C170EC8" w14:textId="77777777" w:rsidR="003C27EE" w:rsidRPr="003C27EE" w:rsidRDefault="003C27EE" w:rsidP="003C27EE">
            <w:pPr>
              <w:pStyle w:val="DELWPtablecolhead"/>
            </w:pPr>
          </w:p>
        </w:tc>
        <w:tc>
          <w:tcPr>
            <w:tcW w:w="1778" w:type="dxa"/>
          </w:tcPr>
          <w:p w14:paraId="561086AE" w14:textId="439812D3" w:rsidR="003C27EE" w:rsidRDefault="003C27EE" w:rsidP="003C27EE">
            <w:pPr>
              <w:pStyle w:val="DELWPtablecolhead"/>
            </w:pPr>
            <w:r w:rsidRPr="003C27EE">
              <w:t>Outcomes</w:t>
            </w:r>
          </w:p>
          <w:p w14:paraId="05567373" w14:textId="1737E31D" w:rsidR="003C27EE" w:rsidRPr="003C27EE" w:rsidRDefault="003C27EE" w:rsidP="003C27EE">
            <w:pPr>
              <w:pStyle w:val="DELWPtablecolhead"/>
            </w:pPr>
            <w:r w:rsidRPr="003C27EE">
              <w:t xml:space="preserve">Safe, secure and affordable supplies in an uncertain future </w:t>
            </w:r>
          </w:p>
        </w:tc>
        <w:tc>
          <w:tcPr>
            <w:tcW w:w="1778" w:type="dxa"/>
          </w:tcPr>
          <w:p w14:paraId="2BEE7C99" w14:textId="04DC838F" w:rsidR="003C27EE" w:rsidRDefault="003C27EE" w:rsidP="003C27EE">
            <w:pPr>
              <w:pStyle w:val="DELWPtablecolhead"/>
            </w:pPr>
            <w:r w:rsidRPr="003C27EE">
              <w:t>Outcomes</w:t>
            </w:r>
          </w:p>
          <w:p w14:paraId="6097C5FD" w14:textId="033BE5E0" w:rsidR="003C27EE" w:rsidRPr="003C27EE" w:rsidRDefault="003C27EE" w:rsidP="003C27EE">
            <w:pPr>
              <w:pStyle w:val="DELWPtablecolhead"/>
            </w:pPr>
            <w:r w:rsidRPr="003C27EE">
              <w:t>Effective and affordable wastewater systems</w:t>
            </w:r>
          </w:p>
        </w:tc>
        <w:tc>
          <w:tcPr>
            <w:tcW w:w="1778" w:type="dxa"/>
          </w:tcPr>
          <w:p w14:paraId="60DBAF6F" w14:textId="66E61F1F" w:rsidR="003C27EE" w:rsidRDefault="003C27EE" w:rsidP="003C27EE">
            <w:pPr>
              <w:pStyle w:val="DELWPtablecolhead"/>
            </w:pPr>
            <w:r w:rsidRPr="003C27EE">
              <w:t>Outcomes</w:t>
            </w:r>
          </w:p>
          <w:p w14:paraId="39935221" w14:textId="1AAFAF10" w:rsidR="003C27EE" w:rsidRPr="003C27EE" w:rsidRDefault="003C27EE" w:rsidP="003C27EE">
            <w:pPr>
              <w:pStyle w:val="DELWPtablecolhead"/>
            </w:pPr>
            <w:r w:rsidRPr="003C27EE">
              <w:t xml:space="preserve">Avoided or minimised existing and future flood risks </w:t>
            </w:r>
          </w:p>
        </w:tc>
        <w:tc>
          <w:tcPr>
            <w:tcW w:w="1777" w:type="dxa"/>
          </w:tcPr>
          <w:p w14:paraId="5C94918F" w14:textId="4AA1129C" w:rsidR="003C27EE" w:rsidRDefault="003C27EE" w:rsidP="003C27EE">
            <w:pPr>
              <w:pStyle w:val="DELWPtablecolhead"/>
            </w:pPr>
            <w:r w:rsidRPr="003C27EE">
              <w:t>Outcomes</w:t>
            </w:r>
          </w:p>
          <w:p w14:paraId="63C27FF2" w14:textId="12027E57" w:rsidR="003C27EE" w:rsidRPr="003C27EE" w:rsidRDefault="003C27EE" w:rsidP="002A2690">
            <w:pPr>
              <w:pStyle w:val="DELWPtablecolhead"/>
            </w:pPr>
            <w:r w:rsidRPr="003C27EE">
              <w:t>Healthy and valued waterways</w:t>
            </w:r>
            <w:r w:rsidR="002A2690">
              <w:t>,</w:t>
            </w:r>
            <w:r w:rsidRPr="003C27EE">
              <w:t xml:space="preserve"> </w:t>
            </w:r>
            <w:r w:rsidR="002A2690" w:rsidRPr="002A2690">
              <w:t>wetlands and water bodies</w:t>
            </w:r>
          </w:p>
        </w:tc>
        <w:tc>
          <w:tcPr>
            <w:tcW w:w="1778" w:type="dxa"/>
          </w:tcPr>
          <w:p w14:paraId="491C81F6" w14:textId="65B2843F" w:rsidR="003C27EE" w:rsidRDefault="003C27EE" w:rsidP="003C27EE">
            <w:pPr>
              <w:pStyle w:val="DELWPtablecolhead"/>
            </w:pPr>
            <w:r w:rsidRPr="003C27EE">
              <w:t>Outcomes</w:t>
            </w:r>
          </w:p>
          <w:p w14:paraId="7714EC40" w14:textId="7ED52583" w:rsidR="001135D5" w:rsidRPr="001135D5" w:rsidRDefault="003C27EE" w:rsidP="00BB751E">
            <w:pPr>
              <w:pStyle w:val="DELWPtablecolhead"/>
            </w:pPr>
            <w:r w:rsidRPr="003C27EE">
              <w:t xml:space="preserve">Healthy and valued landscapes </w:t>
            </w:r>
          </w:p>
        </w:tc>
        <w:tc>
          <w:tcPr>
            <w:tcW w:w="1778" w:type="dxa"/>
          </w:tcPr>
          <w:p w14:paraId="626AF0C6" w14:textId="5B760971" w:rsidR="003C27EE" w:rsidRDefault="003C27EE" w:rsidP="003C27EE">
            <w:pPr>
              <w:pStyle w:val="DELWPtablecolhead"/>
            </w:pPr>
            <w:r w:rsidRPr="003C27EE">
              <w:t>Outcomes</w:t>
            </w:r>
          </w:p>
          <w:p w14:paraId="78B84D88" w14:textId="5A359CBE" w:rsidR="003C27EE" w:rsidRPr="003C27EE" w:rsidRDefault="003C27EE" w:rsidP="003C27EE">
            <w:pPr>
              <w:pStyle w:val="DELWPtablecolhead"/>
            </w:pPr>
            <w:r w:rsidRPr="003C27EE">
              <w:t>Community values are reflected in place-based planning</w:t>
            </w:r>
          </w:p>
        </w:tc>
        <w:tc>
          <w:tcPr>
            <w:tcW w:w="1778" w:type="dxa"/>
          </w:tcPr>
          <w:p w14:paraId="0D13C938" w14:textId="4B1B1481" w:rsidR="003C27EE" w:rsidRDefault="003C27EE" w:rsidP="003C27EE">
            <w:pPr>
              <w:pStyle w:val="DELWPtablecolhead"/>
            </w:pPr>
            <w:r w:rsidRPr="003C27EE">
              <w:t>Outcomes</w:t>
            </w:r>
          </w:p>
          <w:p w14:paraId="51834507" w14:textId="5A551502" w:rsidR="003C27EE" w:rsidRPr="003C27EE" w:rsidRDefault="003C27EE" w:rsidP="003C27EE">
            <w:pPr>
              <w:pStyle w:val="DELWPtablecolhead"/>
            </w:pPr>
            <w:r w:rsidRPr="003C27EE">
              <w:t>Jobs, economic benefits and innovation</w:t>
            </w:r>
          </w:p>
        </w:tc>
      </w:tr>
      <w:tr w:rsidR="003C27EE" w14:paraId="1F158963" w14:textId="77777777" w:rsidTr="00A01DA5">
        <w:trPr>
          <w:cantSplit/>
        </w:trPr>
        <w:tc>
          <w:tcPr>
            <w:tcW w:w="1777" w:type="dxa"/>
          </w:tcPr>
          <w:p w14:paraId="0EE80215" w14:textId="58EFBA3B" w:rsidR="003C27EE" w:rsidRPr="003C27EE" w:rsidRDefault="003C27EE" w:rsidP="00CA4649">
            <w:pPr>
              <w:pStyle w:val="DELWPtabletextbold"/>
            </w:pPr>
            <w:r w:rsidRPr="003C27EE">
              <w:t xml:space="preserve">Objectives </w:t>
            </w:r>
          </w:p>
        </w:tc>
        <w:tc>
          <w:tcPr>
            <w:tcW w:w="1778" w:type="dxa"/>
          </w:tcPr>
          <w:p w14:paraId="23E8232D" w14:textId="7D82C242" w:rsidR="003C27EE" w:rsidRPr="003C27EE" w:rsidRDefault="00FF2CA0" w:rsidP="00CA4649">
            <w:pPr>
              <w:pStyle w:val="DELWPtabletext"/>
            </w:pPr>
            <w:r>
              <w:t>A diverse range of water supplies and resources which are fit for purpose</w:t>
            </w:r>
          </w:p>
        </w:tc>
        <w:tc>
          <w:tcPr>
            <w:tcW w:w="1778" w:type="dxa"/>
          </w:tcPr>
          <w:p w14:paraId="1B9A363D" w14:textId="1DAA85BD" w:rsidR="003C27EE" w:rsidRPr="003C27EE" w:rsidRDefault="00FF2CA0" w:rsidP="00CA4649">
            <w:pPr>
              <w:pStyle w:val="DELWPtabletext"/>
            </w:pPr>
            <w:r>
              <w:t>Meets public health and environmental standards</w:t>
            </w:r>
          </w:p>
        </w:tc>
        <w:tc>
          <w:tcPr>
            <w:tcW w:w="1778" w:type="dxa"/>
          </w:tcPr>
          <w:p w14:paraId="061F812E" w14:textId="31D96EF7" w:rsidR="003C27EE" w:rsidRPr="003C27EE" w:rsidRDefault="00FF2CA0" w:rsidP="00CA4649">
            <w:pPr>
              <w:pStyle w:val="DELWPtabletext"/>
            </w:pPr>
            <w:r>
              <w:t>Communities and properties that are resilient to local flood risk</w:t>
            </w:r>
          </w:p>
        </w:tc>
        <w:tc>
          <w:tcPr>
            <w:tcW w:w="1777" w:type="dxa"/>
          </w:tcPr>
          <w:p w14:paraId="01AB6BFA" w14:textId="0032E54A" w:rsidR="003C27EE" w:rsidRPr="003C27EE" w:rsidRDefault="00FF2CA0" w:rsidP="00B65C86">
            <w:pPr>
              <w:pStyle w:val="DELWPtabletext"/>
            </w:pPr>
            <w:r>
              <w:t>Improved water quality</w:t>
            </w:r>
          </w:p>
        </w:tc>
        <w:tc>
          <w:tcPr>
            <w:tcW w:w="1778" w:type="dxa"/>
          </w:tcPr>
          <w:p w14:paraId="1DF31F04" w14:textId="521C44A4" w:rsidR="001135D5" w:rsidRPr="001135D5" w:rsidRDefault="00FF2CA0" w:rsidP="00BB751E">
            <w:pPr>
              <w:pStyle w:val="DELWPtabletext"/>
            </w:pPr>
            <w:r>
              <w:t>Active and passive recreation supported by water</w:t>
            </w:r>
          </w:p>
        </w:tc>
        <w:tc>
          <w:tcPr>
            <w:tcW w:w="1778" w:type="dxa"/>
          </w:tcPr>
          <w:p w14:paraId="12F9939A" w14:textId="0D9A0E70" w:rsidR="003C27EE" w:rsidRPr="003C27EE" w:rsidRDefault="00FF2CA0" w:rsidP="00B65C86">
            <w:pPr>
              <w:pStyle w:val="DELWPtabletext"/>
            </w:pPr>
            <w:r>
              <w:t>Diverse landscapes that reflect local conditions and community values</w:t>
            </w:r>
          </w:p>
        </w:tc>
        <w:tc>
          <w:tcPr>
            <w:tcW w:w="1778" w:type="dxa"/>
          </w:tcPr>
          <w:p w14:paraId="0BA048CD" w14:textId="6A28A737" w:rsidR="003C27EE" w:rsidRPr="003C27EE" w:rsidRDefault="00FF2CA0" w:rsidP="00B65C86">
            <w:pPr>
              <w:pStyle w:val="DELWPtabletext"/>
            </w:pPr>
            <w:r>
              <w:t>Jobs and local economies, including industry, tourism and agriculture, supported by water</w:t>
            </w:r>
          </w:p>
        </w:tc>
      </w:tr>
      <w:tr w:rsidR="00B93849" w14:paraId="7202158A" w14:textId="77777777" w:rsidTr="00A01DA5">
        <w:trPr>
          <w:cantSplit/>
        </w:trPr>
        <w:tc>
          <w:tcPr>
            <w:tcW w:w="1777" w:type="dxa"/>
          </w:tcPr>
          <w:p w14:paraId="48D9BFE2" w14:textId="52DED902" w:rsidR="00B93849" w:rsidRPr="003C27EE" w:rsidRDefault="00B93849" w:rsidP="00CA4649">
            <w:pPr>
              <w:pStyle w:val="DELWPtabletextbold"/>
            </w:pPr>
            <w:r w:rsidRPr="00FD0D62">
              <w:t xml:space="preserve">Objectives </w:t>
            </w:r>
          </w:p>
        </w:tc>
        <w:tc>
          <w:tcPr>
            <w:tcW w:w="1778" w:type="dxa"/>
          </w:tcPr>
          <w:p w14:paraId="58241B2A" w14:textId="14D4FF90" w:rsidR="00B93849" w:rsidRPr="003C27EE" w:rsidRDefault="00FF2CA0" w:rsidP="00B65C86">
            <w:pPr>
              <w:pStyle w:val="DELWPtabletext"/>
            </w:pPr>
            <w:r>
              <w:t>Water quality meets regulatory standards and community expectations</w:t>
            </w:r>
          </w:p>
        </w:tc>
        <w:tc>
          <w:tcPr>
            <w:tcW w:w="1778" w:type="dxa"/>
          </w:tcPr>
          <w:p w14:paraId="7C330687" w14:textId="117A1DC6" w:rsidR="00B93849" w:rsidRPr="003C27EE" w:rsidRDefault="00FF2CA0" w:rsidP="00B65C86">
            <w:pPr>
              <w:pStyle w:val="DELWPtabletext"/>
            </w:pPr>
            <w:r>
              <w:t xml:space="preserve">Efficient and effective wastewater systems with servicing needs aligned with future town and land use planning </w:t>
            </w:r>
          </w:p>
        </w:tc>
        <w:tc>
          <w:tcPr>
            <w:tcW w:w="1778" w:type="dxa"/>
          </w:tcPr>
          <w:p w14:paraId="4C8E54F0" w14:textId="6B0D8E98" w:rsidR="00B93849" w:rsidRPr="003C27EE" w:rsidRDefault="00FF2CA0" w:rsidP="00B65C86">
            <w:pPr>
              <w:pStyle w:val="DELWPtabletext"/>
            </w:pPr>
            <w:r>
              <w:t xml:space="preserve">Appropriate levels of flood protection and mitigation including adaptation for climate change </w:t>
            </w:r>
          </w:p>
        </w:tc>
        <w:tc>
          <w:tcPr>
            <w:tcW w:w="1777" w:type="dxa"/>
          </w:tcPr>
          <w:p w14:paraId="0B5D6A9C" w14:textId="2A8AEF66" w:rsidR="00B93849" w:rsidRPr="003C27EE" w:rsidRDefault="00FF2CA0" w:rsidP="00B65C86">
            <w:pPr>
              <w:pStyle w:val="DELWPtabletext"/>
            </w:pPr>
            <w:r>
              <w:t xml:space="preserve">Improved stream flow patterns </w:t>
            </w:r>
          </w:p>
        </w:tc>
        <w:tc>
          <w:tcPr>
            <w:tcW w:w="1778" w:type="dxa"/>
          </w:tcPr>
          <w:p w14:paraId="4C529AE1" w14:textId="5607DEFF" w:rsidR="001135D5" w:rsidRPr="001135D5" w:rsidRDefault="00FF2CA0" w:rsidP="00BB751E">
            <w:pPr>
              <w:pStyle w:val="DELWPtabletext"/>
            </w:pPr>
            <w:r>
              <w:t>Improved connectivity and access for active transport links</w:t>
            </w:r>
          </w:p>
        </w:tc>
        <w:tc>
          <w:tcPr>
            <w:tcW w:w="1778" w:type="dxa"/>
          </w:tcPr>
          <w:p w14:paraId="180C9723" w14:textId="34A3E297" w:rsidR="00B93849" w:rsidRPr="003C27EE" w:rsidRDefault="00FF2CA0" w:rsidP="00B65C86">
            <w:pPr>
              <w:pStyle w:val="DELWPtabletext"/>
            </w:pPr>
            <w:r>
              <w:t>Traditional owner values, needs and aspirations associated with water protected, enhanced and reintroduced</w:t>
            </w:r>
          </w:p>
        </w:tc>
        <w:tc>
          <w:tcPr>
            <w:tcW w:w="1778" w:type="dxa"/>
          </w:tcPr>
          <w:p w14:paraId="360ED4AF" w14:textId="0E388D21" w:rsidR="00B93849" w:rsidRPr="003C27EE" w:rsidRDefault="00FF2CA0" w:rsidP="00B65C86">
            <w:pPr>
              <w:pStyle w:val="DELWPtabletext"/>
            </w:pPr>
            <w:r>
              <w:t>Strong governance and collaboration models that evolve to deliver innovative solutions</w:t>
            </w:r>
          </w:p>
        </w:tc>
      </w:tr>
      <w:tr w:rsidR="00B93849" w14:paraId="18410A03" w14:textId="77777777" w:rsidTr="00A01DA5">
        <w:trPr>
          <w:cantSplit/>
        </w:trPr>
        <w:tc>
          <w:tcPr>
            <w:tcW w:w="1777" w:type="dxa"/>
          </w:tcPr>
          <w:p w14:paraId="5DF1BC61" w14:textId="4A380D06" w:rsidR="00B93849" w:rsidRPr="003C27EE" w:rsidRDefault="00B93849" w:rsidP="00CA4649">
            <w:pPr>
              <w:pStyle w:val="DELWPtabletextbold"/>
            </w:pPr>
            <w:r w:rsidRPr="00FD0D62">
              <w:t xml:space="preserve">Objectives </w:t>
            </w:r>
          </w:p>
        </w:tc>
        <w:tc>
          <w:tcPr>
            <w:tcW w:w="1778" w:type="dxa"/>
          </w:tcPr>
          <w:p w14:paraId="0CB1688D" w14:textId="69299EBE" w:rsidR="00B93849" w:rsidRPr="003C27EE" w:rsidRDefault="00FF2CA0" w:rsidP="00B65C86">
            <w:pPr>
              <w:pStyle w:val="DELWPtabletext"/>
            </w:pPr>
            <w:r>
              <w:t>Efficiently and effectively manage water usage and demand</w:t>
            </w:r>
          </w:p>
        </w:tc>
        <w:tc>
          <w:tcPr>
            <w:tcW w:w="1778" w:type="dxa"/>
          </w:tcPr>
          <w:p w14:paraId="0D0497E8" w14:textId="7CBBD448" w:rsidR="00B93849" w:rsidRPr="003C27EE" w:rsidRDefault="00FF2CA0" w:rsidP="00B65C86">
            <w:pPr>
              <w:pStyle w:val="DELWPtabletext"/>
            </w:pPr>
            <w:r>
              <w:t>Waste-to-resource opportunities are maximised</w:t>
            </w:r>
          </w:p>
        </w:tc>
        <w:tc>
          <w:tcPr>
            <w:tcW w:w="1778" w:type="dxa"/>
          </w:tcPr>
          <w:p w14:paraId="044458FB" w14:textId="4CCBD8A0" w:rsidR="00B93849" w:rsidRPr="003C27EE" w:rsidRDefault="00FF2CA0" w:rsidP="00B65C86">
            <w:pPr>
              <w:pStyle w:val="DELWPtabletext"/>
            </w:pPr>
            <w:r>
              <w:t>Proactive planning to prepare for and manage flood risk</w:t>
            </w:r>
          </w:p>
        </w:tc>
        <w:tc>
          <w:tcPr>
            <w:tcW w:w="1777" w:type="dxa"/>
          </w:tcPr>
          <w:p w14:paraId="4D16436A" w14:textId="43423F60" w:rsidR="00B93849" w:rsidRPr="003C27EE" w:rsidRDefault="00FF2CA0" w:rsidP="00B65C86">
            <w:pPr>
              <w:pStyle w:val="DELWPtabletext"/>
            </w:pPr>
            <w:r>
              <w:t>Improved biodiversity and amenity of riparian corridors and edges</w:t>
            </w:r>
          </w:p>
        </w:tc>
        <w:tc>
          <w:tcPr>
            <w:tcW w:w="1778" w:type="dxa"/>
          </w:tcPr>
          <w:p w14:paraId="2BCE6A38" w14:textId="2B800428" w:rsidR="001135D5" w:rsidRPr="001135D5" w:rsidRDefault="00FF2CA0" w:rsidP="00BB751E">
            <w:pPr>
              <w:pStyle w:val="DELWPtabletext"/>
            </w:pPr>
            <w:r>
              <w:t>Urban landscapes retain moisture for cooler, greener cities and towns</w:t>
            </w:r>
          </w:p>
        </w:tc>
        <w:tc>
          <w:tcPr>
            <w:tcW w:w="1778" w:type="dxa"/>
          </w:tcPr>
          <w:p w14:paraId="28CDC0B6" w14:textId="78520D5B" w:rsidR="00B93849" w:rsidRPr="003C27EE" w:rsidRDefault="00FF2CA0" w:rsidP="00B65C86">
            <w:pPr>
              <w:pStyle w:val="DELWPtabletext"/>
            </w:pPr>
            <w:r>
              <w:t>Water sensitive communities that are empowered and engaged</w:t>
            </w:r>
          </w:p>
        </w:tc>
        <w:tc>
          <w:tcPr>
            <w:tcW w:w="1778" w:type="dxa"/>
          </w:tcPr>
          <w:p w14:paraId="7866BBD6" w14:textId="1DC78DA3" w:rsidR="00B93849" w:rsidRPr="003C27EE" w:rsidRDefault="00B93849" w:rsidP="00CA4649">
            <w:pPr>
              <w:pStyle w:val="DELWPtabletext"/>
            </w:pPr>
          </w:p>
        </w:tc>
      </w:tr>
      <w:tr w:rsidR="00B93849" w14:paraId="34C7C923" w14:textId="77777777" w:rsidTr="00A01DA5">
        <w:trPr>
          <w:cantSplit/>
        </w:trPr>
        <w:tc>
          <w:tcPr>
            <w:tcW w:w="1777" w:type="dxa"/>
          </w:tcPr>
          <w:p w14:paraId="06723FBB" w14:textId="63587D36" w:rsidR="00B93849" w:rsidRPr="003C27EE" w:rsidRDefault="00B93849" w:rsidP="00CA4649">
            <w:pPr>
              <w:pStyle w:val="DELWPtabletextbold"/>
            </w:pPr>
            <w:r w:rsidRPr="00FD0D62">
              <w:t xml:space="preserve">Objectives </w:t>
            </w:r>
          </w:p>
        </w:tc>
        <w:tc>
          <w:tcPr>
            <w:tcW w:w="1778" w:type="dxa"/>
          </w:tcPr>
          <w:p w14:paraId="7B9B6345" w14:textId="7ED75E5B" w:rsidR="00B93849" w:rsidRPr="003C27EE" w:rsidRDefault="00FF2CA0" w:rsidP="00B65C86">
            <w:pPr>
              <w:pStyle w:val="DELWPtabletext"/>
            </w:pPr>
            <w:r>
              <w:t>Secure and adaptable water supply portfolios</w:t>
            </w:r>
          </w:p>
        </w:tc>
        <w:tc>
          <w:tcPr>
            <w:tcW w:w="1778" w:type="dxa"/>
          </w:tcPr>
          <w:p w14:paraId="133C35FF" w14:textId="63725E3A" w:rsidR="00B93849" w:rsidRPr="003C27EE" w:rsidRDefault="00B93849" w:rsidP="00CA4649">
            <w:pPr>
              <w:pStyle w:val="DELWPtabletext"/>
            </w:pPr>
          </w:p>
        </w:tc>
        <w:tc>
          <w:tcPr>
            <w:tcW w:w="1778" w:type="dxa"/>
          </w:tcPr>
          <w:p w14:paraId="07F028B8" w14:textId="77777777" w:rsidR="00B93849" w:rsidRPr="003C27EE" w:rsidRDefault="00B93849" w:rsidP="00CA4649">
            <w:pPr>
              <w:pStyle w:val="DELWPtabletext"/>
            </w:pPr>
          </w:p>
        </w:tc>
        <w:tc>
          <w:tcPr>
            <w:tcW w:w="1777" w:type="dxa"/>
          </w:tcPr>
          <w:p w14:paraId="2356CD59" w14:textId="3595CD62" w:rsidR="00B93849" w:rsidRPr="003C27EE" w:rsidRDefault="00B93849" w:rsidP="00CA4649">
            <w:pPr>
              <w:pStyle w:val="DELWPtabletext"/>
            </w:pPr>
          </w:p>
        </w:tc>
        <w:tc>
          <w:tcPr>
            <w:tcW w:w="1778" w:type="dxa"/>
          </w:tcPr>
          <w:p w14:paraId="1AE9B4AE" w14:textId="3A741AA0" w:rsidR="001135D5" w:rsidRPr="001135D5" w:rsidRDefault="001135D5" w:rsidP="001135D5"/>
        </w:tc>
        <w:tc>
          <w:tcPr>
            <w:tcW w:w="1778" w:type="dxa"/>
          </w:tcPr>
          <w:p w14:paraId="12C54092" w14:textId="20BCE95E" w:rsidR="00B93849" w:rsidRPr="003C27EE" w:rsidRDefault="00FF2CA0" w:rsidP="00B65C86">
            <w:pPr>
              <w:pStyle w:val="DELWPtabletext"/>
            </w:pPr>
            <w:r>
              <w:t>Local water related risks and issues are understood and managed by community</w:t>
            </w:r>
          </w:p>
        </w:tc>
        <w:tc>
          <w:tcPr>
            <w:tcW w:w="1778" w:type="dxa"/>
          </w:tcPr>
          <w:p w14:paraId="344ACDD9" w14:textId="77777777" w:rsidR="00B93849" w:rsidRPr="003C27EE" w:rsidRDefault="00B93849" w:rsidP="00CA4649">
            <w:pPr>
              <w:pStyle w:val="DELWPtabletext"/>
            </w:pPr>
          </w:p>
        </w:tc>
      </w:tr>
      <w:tr w:rsidR="00B93849" w14:paraId="267E2CD7" w14:textId="77777777" w:rsidTr="00A01DA5">
        <w:trPr>
          <w:cantSplit/>
        </w:trPr>
        <w:tc>
          <w:tcPr>
            <w:tcW w:w="1777" w:type="dxa"/>
          </w:tcPr>
          <w:p w14:paraId="6D0FFFC3" w14:textId="54C87F3F" w:rsidR="00B93849" w:rsidRPr="003C27EE" w:rsidRDefault="00B93849" w:rsidP="00CA4649">
            <w:pPr>
              <w:pStyle w:val="DELWPtabletextbold"/>
            </w:pPr>
            <w:r w:rsidRPr="00FD0D62">
              <w:lastRenderedPageBreak/>
              <w:t xml:space="preserve">Objectives </w:t>
            </w:r>
          </w:p>
        </w:tc>
        <w:tc>
          <w:tcPr>
            <w:tcW w:w="1778" w:type="dxa"/>
          </w:tcPr>
          <w:p w14:paraId="3BA88F96" w14:textId="680398F6" w:rsidR="00B93849" w:rsidRPr="003C27EE" w:rsidRDefault="00B93849" w:rsidP="00CA4649">
            <w:pPr>
              <w:pStyle w:val="DELWPtabletext"/>
            </w:pPr>
          </w:p>
        </w:tc>
        <w:tc>
          <w:tcPr>
            <w:tcW w:w="1778" w:type="dxa"/>
          </w:tcPr>
          <w:p w14:paraId="4C993E1D" w14:textId="77777777" w:rsidR="00B93849" w:rsidRPr="003C27EE" w:rsidRDefault="00B93849" w:rsidP="00CA4649">
            <w:pPr>
              <w:pStyle w:val="DELWPtabletext"/>
            </w:pPr>
          </w:p>
        </w:tc>
        <w:tc>
          <w:tcPr>
            <w:tcW w:w="1778" w:type="dxa"/>
          </w:tcPr>
          <w:p w14:paraId="2DF0C976" w14:textId="77777777" w:rsidR="00B93849" w:rsidRPr="003C27EE" w:rsidRDefault="00B93849" w:rsidP="00CA4649">
            <w:pPr>
              <w:pStyle w:val="DELWPtabletext"/>
            </w:pPr>
          </w:p>
        </w:tc>
        <w:tc>
          <w:tcPr>
            <w:tcW w:w="1777" w:type="dxa"/>
          </w:tcPr>
          <w:p w14:paraId="096D6F10" w14:textId="77777777" w:rsidR="00B93849" w:rsidRPr="003C27EE" w:rsidRDefault="00B93849" w:rsidP="00CA4649">
            <w:pPr>
              <w:pStyle w:val="DELWPtabletext"/>
            </w:pPr>
          </w:p>
        </w:tc>
        <w:tc>
          <w:tcPr>
            <w:tcW w:w="1778" w:type="dxa"/>
          </w:tcPr>
          <w:p w14:paraId="330343B5" w14:textId="77777777" w:rsidR="00B93849" w:rsidRPr="003C27EE" w:rsidRDefault="00B93849" w:rsidP="00CA4649">
            <w:pPr>
              <w:pStyle w:val="DELWPtabletext"/>
            </w:pPr>
          </w:p>
        </w:tc>
        <w:tc>
          <w:tcPr>
            <w:tcW w:w="1778" w:type="dxa"/>
          </w:tcPr>
          <w:p w14:paraId="1F494535" w14:textId="0A51705A" w:rsidR="00B93849" w:rsidRPr="003C27EE" w:rsidRDefault="00FF2CA0" w:rsidP="00B65C86">
            <w:pPr>
              <w:pStyle w:val="DELWPtabletext"/>
            </w:pPr>
            <w:r>
              <w:t xml:space="preserve">Recognise the competing values that exist for community use of public open space </w:t>
            </w:r>
          </w:p>
        </w:tc>
        <w:tc>
          <w:tcPr>
            <w:tcW w:w="1778" w:type="dxa"/>
          </w:tcPr>
          <w:p w14:paraId="58F0BC8C" w14:textId="77777777" w:rsidR="00B93849" w:rsidRPr="003C27EE" w:rsidRDefault="00B93849" w:rsidP="00CA4649">
            <w:pPr>
              <w:pStyle w:val="DELWPtabletext"/>
            </w:pPr>
          </w:p>
        </w:tc>
      </w:tr>
    </w:tbl>
    <w:p w14:paraId="0CE39C89" w14:textId="77777777" w:rsidR="00095E37" w:rsidRDefault="00095E37" w:rsidP="007D358A">
      <w:pPr>
        <w:pStyle w:val="DELWPbody"/>
      </w:pPr>
    </w:p>
    <w:p w14:paraId="4744FD78" w14:textId="77777777" w:rsidR="007E7E08" w:rsidRDefault="007E7E08"/>
    <w:p w14:paraId="2DA9539B" w14:textId="77777777" w:rsidR="007E7E08" w:rsidRDefault="007E7E08">
      <w:pPr>
        <w:sectPr w:rsidR="007E7E08" w:rsidSect="007E7E08">
          <w:footerReference w:type="even" r:id="rId21"/>
          <w:footerReference w:type="default" r:id="rId22"/>
          <w:pgSz w:w="16838" w:h="11906" w:orient="landscape"/>
          <w:pgMar w:top="1304" w:right="1701" w:bottom="1304" w:left="1134" w:header="454" w:footer="510" w:gutter="0"/>
          <w:cols w:space="720"/>
          <w:docGrid w:linePitch="360"/>
        </w:sectPr>
      </w:pPr>
    </w:p>
    <w:p w14:paraId="68D91A4F" w14:textId="77777777" w:rsidR="002D5FF6" w:rsidRDefault="002D5FF6" w:rsidP="002D5FF6">
      <w:pPr>
        <w:pStyle w:val="Heading2"/>
      </w:pPr>
      <w:bookmarkStart w:id="18" w:name="_Toc50495594"/>
      <w:r>
        <w:lastRenderedPageBreak/>
        <w:t>Regional context</w:t>
      </w:r>
      <w:bookmarkEnd w:id="18"/>
    </w:p>
    <w:p w14:paraId="6BD3293E" w14:textId="77777777" w:rsidR="002D5FF6" w:rsidRDefault="002D5FF6" w:rsidP="002D5FF6">
      <w:pPr>
        <w:pStyle w:val="DELWPIntro"/>
      </w:pPr>
      <w:r>
        <w:t xml:space="preserve">The Wimmera IWM Forum region covers an area of approximately 63,200 square kilometres, extending from Lake </w:t>
      </w:r>
      <w:proofErr w:type="spellStart"/>
      <w:r>
        <w:t>Bolac</w:t>
      </w:r>
      <w:proofErr w:type="spellEnd"/>
      <w:r>
        <w:t xml:space="preserve"> in the south to </w:t>
      </w:r>
      <w:proofErr w:type="spellStart"/>
      <w:r>
        <w:t>Ouyen</w:t>
      </w:r>
      <w:proofErr w:type="spellEnd"/>
      <w:r>
        <w:t xml:space="preserve"> in the north, reaching as far as St Arnaud and Donald to the east and </w:t>
      </w:r>
      <w:proofErr w:type="spellStart"/>
      <w:r>
        <w:t>Apsley</w:t>
      </w:r>
      <w:proofErr w:type="spellEnd"/>
      <w:r>
        <w:t xml:space="preserve"> in the west.</w:t>
      </w:r>
    </w:p>
    <w:p w14:paraId="1EE21E45" w14:textId="77777777" w:rsidR="002D5FF6" w:rsidRDefault="002D5FF6" w:rsidP="002D5FF6">
      <w:pPr>
        <w:pStyle w:val="DELWPbody"/>
      </w:pPr>
      <w:r>
        <w:t xml:space="preserve">Horsham is the largest city in the region by a substantial margin, though other towns include Stawell, Ararat, Ouyen and Donald. The region includes more than 20 smaller towns, making the region and its water opportunities very diverse. </w:t>
      </w:r>
    </w:p>
    <w:p w14:paraId="63B00286" w14:textId="77777777" w:rsidR="002D5FF6" w:rsidRDefault="002D5FF6" w:rsidP="002D5FF6">
      <w:pPr>
        <w:pStyle w:val="DELWPbody"/>
      </w:pPr>
      <w:r>
        <w:t xml:space="preserve">The Wimmera regions environment ranges from mountains and plains, to desert; from moist foothill forest to Box–Ironbark Forest, </w:t>
      </w:r>
      <w:proofErr w:type="spellStart"/>
      <w:r>
        <w:t>Buloke</w:t>
      </w:r>
      <w:proofErr w:type="spellEnd"/>
      <w:r>
        <w:t xml:space="preserve"> Woodland, grasslands, wetlands and Mallee Heath. The average annual rainfall varies from 1,000 mm in the Grampians to as little as 300 mm across the Northern Plains.</w:t>
      </w:r>
    </w:p>
    <w:p w14:paraId="725DB721" w14:textId="77777777" w:rsidR="002D5FF6" w:rsidRDefault="002D5FF6" w:rsidP="002D5FF6">
      <w:pPr>
        <w:pStyle w:val="Heading2"/>
      </w:pPr>
      <w:bookmarkStart w:id="19" w:name="_Toc50495595"/>
      <w:r>
        <w:t>Population</w:t>
      </w:r>
      <w:bookmarkEnd w:id="19"/>
    </w:p>
    <w:p w14:paraId="10474EC6" w14:textId="77777777" w:rsidR="002D5FF6" w:rsidRDefault="002D5FF6" w:rsidP="002D5FF6">
      <w:pPr>
        <w:pStyle w:val="DELWPbody"/>
      </w:pPr>
      <w:r>
        <w:t>The region has an estimated population of 61,800.</w:t>
      </w:r>
    </w:p>
    <w:p w14:paraId="1AA5B70E" w14:textId="77777777" w:rsidR="002D5FF6" w:rsidRDefault="002D5FF6" w:rsidP="002D5FF6">
      <w:pPr>
        <w:pStyle w:val="Heading2"/>
      </w:pPr>
      <w:bookmarkStart w:id="20" w:name="_Toc50495596"/>
      <w:r>
        <w:t>Climate Change</w:t>
      </w:r>
      <w:bookmarkEnd w:id="20"/>
    </w:p>
    <w:p w14:paraId="626C659B" w14:textId="77777777" w:rsidR="002D5FF6" w:rsidRDefault="002D5FF6" w:rsidP="002D5FF6">
      <w:pPr>
        <w:pStyle w:val="DELWPbody"/>
      </w:pPr>
      <w:r>
        <w:t>The Wimmera Region faces a warmer and drier future. By 2050, average annual maximum temperatures across the region are projected to rise by 1.6°C to 2.2°C (median value). This will be amplified in urban centres due to the prevalence of darker and harder surfaces, leading to environmental and human health impacts. Ensuring the provision of fit for purpose water for the region’s urban greening will be a key priority in enhancing liveability and resilience for the community and environment.</w:t>
      </w:r>
    </w:p>
    <w:p w14:paraId="7382DD1F" w14:textId="77777777" w:rsidR="002D5FF6" w:rsidRDefault="002D5FF6" w:rsidP="002D5FF6">
      <w:pPr>
        <w:pStyle w:val="DELWPbody"/>
      </w:pPr>
      <w:r>
        <w:t>The average annual rainfall is predicted to decrease by 5-12 per cent by 2050 (median value) – primarily impacting the ‘cool’ season. This presents a challenge for the region, as there will be an increased demand for urban water resulting with a hotter and drier climate.</w:t>
      </w:r>
    </w:p>
    <w:p w14:paraId="7E69EB17" w14:textId="77777777" w:rsidR="002D5FF6" w:rsidRDefault="002D5FF6" w:rsidP="002D5FF6">
      <w:pPr>
        <w:pStyle w:val="DELWPbody"/>
      </w:pPr>
      <w:r>
        <w:t>*Climate information sourced from the Wimmera Southern Climate Projections report 2019.</w:t>
      </w:r>
    </w:p>
    <w:p w14:paraId="559FD062" w14:textId="77777777" w:rsidR="008D0265" w:rsidRDefault="008D0265">
      <w:pPr>
        <w:rPr>
          <w:rFonts w:ascii="Arial" w:eastAsia="Times" w:hAnsi="Arial"/>
        </w:rPr>
      </w:pPr>
      <w:r>
        <w:br w:type="page"/>
      </w:r>
    </w:p>
    <w:p w14:paraId="1ADE4E63" w14:textId="77777777" w:rsidR="00A74061" w:rsidRDefault="008D0265" w:rsidP="00C7674C">
      <w:pPr>
        <w:pStyle w:val="DELWPbody"/>
      </w:pPr>
      <w:r>
        <w:rPr>
          <w:noProof/>
        </w:rPr>
        <w:lastRenderedPageBreak/>
        <w:drawing>
          <wp:inline distT="0" distB="0" distL="0" distR="0" wp14:anchorId="21457AA3" wp14:editId="60A3C1A1">
            <wp:extent cx="5705341" cy="7501365"/>
            <wp:effectExtent l="0" t="0" r="0" b="4445"/>
            <wp:docPr id="5" name="Picture 5" descr="Wimmera IWM Forum region information graphic&#10;See table below for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immera IWM Forum region information graphic&#10;See table below for content"/>
                    <pic:cNvPicPr/>
                  </pic:nvPicPr>
                  <pic:blipFill rotWithShape="1">
                    <a:blip r:embed="rId23"/>
                    <a:srcRect l="10253" t="12491" r="6532" b="10158"/>
                    <a:stretch/>
                  </pic:blipFill>
                  <pic:spPr bwMode="auto">
                    <a:xfrm>
                      <a:off x="0" y="0"/>
                      <a:ext cx="5708142" cy="7505048"/>
                    </a:xfrm>
                    <a:prstGeom prst="rect">
                      <a:avLst/>
                    </a:prstGeom>
                    <a:ln>
                      <a:noFill/>
                    </a:ln>
                    <a:extLst>
                      <a:ext uri="{53640926-AAD7-44D8-BBD7-CCE9431645EC}">
                        <a14:shadowObscured xmlns:a14="http://schemas.microsoft.com/office/drawing/2010/main"/>
                      </a:ext>
                    </a:extLst>
                  </pic:spPr>
                </pic:pic>
              </a:graphicData>
            </a:graphic>
          </wp:inline>
        </w:drawing>
      </w:r>
    </w:p>
    <w:p w14:paraId="7661AF07" w14:textId="054824F8" w:rsidR="00096DCF" w:rsidRDefault="00096DCF">
      <w:pPr>
        <w:rPr>
          <w:rFonts w:ascii="Arial" w:eastAsia="Times" w:hAnsi="Arial"/>
        </w:rPr>
      </w:pPr>
      <w:r>
        <w:rPr>
          <w:rFonts w:ascii="Arial" w:eastAsia="Times" w:hAnsi="Arial"/>
        </w:rPr>
        <w:br w:type="page"/>
      </w:r>
    </w:p>
    <w:p w14:paraId="3876B0A8" w14:textId="76E2E8A9" w:rsidR="00096DCF" w:rsidRPr="00096DCF" w:rsidRDefault="00096DCF" w:rsidP="00096DCF">
      <w:pPr>
        <w:pStyle w:val="DELWPfigurecaption"/>
      </w:pPr>
      <w:r>
        <w:lastRenderedPageBreak/>
        <w:t>The following table features text which is within the Wimmera IWM Forum region information graphic</w:t>
      </w:r>
    </w:p>
    <w:tbl>
      <w:tblPr>
        <w:tblStyle w:val="TableGrid"/>
        <w:tblW w:w="5000" w:type="pct"/>
        <w:tblLook w:val="04A0" w:firstRow="1" w:lastRow="0" w:firstColumn="1" w:lastColumn="0" w:noHBand="0" w:noVBand="1"/>
      </w:tblPr>
      <w:tblGrid>
        <w:gridCol w:w="1832"/>
        <w:gridCol w:w="2118"/>
        <w:gridCol w:w="1657"/>
        <w:gridCol w:w="2066"/>
        <w:gridCol w:w="1841"/>
      </w:tblGrid>
      <w:tr w:rsidR="003F58FF" w14:paraId="61C579E2" w14:textId="5DC4DC2F" w:rsidTr="004F420A">
        <w:trPr>
          <w:cantSplit/>
          <w:tblHeader/>
        </w:trPr>
        <w:tc>
          <w:tcPr>
            <w:tcW w:w="1541" w:type="dxa"/>
          </w:tcPr>
          <w:p w14:paraId="3782AAE6" w14:textId="4485B9DC" w:rsidR="003F58FF" w:rsidRDefault="003F58FF" w:rsidP="000D3931">
            <w:pPr>
              <w:pStyle w:val="DELWPtablecolhead"/>
            </w:pPr>
            <w:r w:rsidRPr="00A74061">
              <w:t>POPULATION CHANGE</w:t>
            </w:r>
          </w:p>
        </w:tc>
        <w:tc>
          <w:tcPr>
            <w:tcW w:w="1783" w:type="dxa"/>
          </w:tcPr>
          <w:p w14:paraId="2AE301B6" w14:textId="5DCD98D4" w:rsidR="003F58FF" w:rsidRPr="009B3692" w:rsidRDefault="003F58FF" w:rsidP="009B3692">
            <w:pPr>
              <w:pStyle w:val="DELWPtablecolhead"/>
            </w:pPr>
            <w:r w:rsidRPr="009B3692">
              <w:t>THE REGION</w:t>
            </w:r>
          </w:p>
        </w:tc>
        <w:tc>
          <w:tcPr>
            <w:tcW w:w="1395" w:type="dxa"/>
          </w:tcPr>
          <w:p w14:paraId="38290792" w14:textId="75C9409D" w:rsidR="003F58FF" w:rsidRPr="009B3692" w:rsidRDefault="003F58FF" w:rsidP="009B3692">
            <w:pPr>
              <w:pStyle w:val="DELWPtablecolhead"/>
            </w:pPr>
            <w:r w:rsidRPr="009B3692">
              <w:t>ANNUAL RAINFALL</w:t>
            </w:r>
          </w:p>
        </w:tc>
        <w:tc>
          <w:tcPr>
            <w:tcW w:w="1739" w:type="dxa"/>
          </w:tcPr>
          <w:p w14:paraId="08E93524" w14:textId="522BC636" w:rsidR="003F58FF" w:rsidRPr="009B3692" w:rsidRDefault="003F58FF" w:rsidP="009B3692">
            <w:pPr>
              <w:pStyle w:val="DELWPtablecolhead"/>
            </w:pPr>
            <w:r w:rsidRPr="009B3692">
              <w:t>TEMPERATURE</w:t>
            </w:r>
          </w:p>
        </w:tc>
        <w:tc>
          <w:tcPr>
            <w:tcW w:w="1550" w:type="dxa"/>
          </w:tcPr>
          <w:p w14:paraId="51CB2D0E" w14:textId="5CC14A78" w:rsidR="003F58FF" w:rsidRPr="009B3692" w:rsidRDefault="003F58FF" w:rsidP="009B3692">
            <w:pPr>
              <w:pStyle w:val="DELWPtablecolhead"/>
            </w:pPr>
            <w:r w:rsidRPr="009B3692">
              <w:t>WATERWAYS</w:t>
            </w:r>
          </w:p>
        </w:tc>
      </w:tr>
      <w:tr w:rsidR="003F58FF" w14:paraId="68CEC132" w14:textId="02606E9A" w:rsidTr="003F58FF">
        <w:trPr>
          <w:trHeight w:val="750"/>
        </w:trPr>
        <w:tc>
          <w:tcPr>
            <w:tcW w:w="1541" w:type="dxa"/>
          </w:tcPr>
          <w:p w14:paraId="2121ADDB" w14:textId="77777777" w:rsidR="003F58FF" w:rsidRPr="00A74061" w:rsidRDefault="003F58FF" w:rsidP="000D3931">
            <w:pPr>
              <w:pStyle w:val="DELWPtabletext"/>
            </w:pPr>
            <w:r>
              <w:t>61,800* NOW (2018)</w:t>
            </w:r>
          </w:p>
          <w:p w14:paraId="1A6D4613" w14:textId="4F39BF8B" w:rsidR="003F58FF" w:rsidRPr="00A74061" w:rsidRDefault="003F58FF" w:rsidP="000D3931">
            <w:pPr>
              <w:pStyle w:val="DELWPtabletext"/>
            </w:pPr>
            <w:r w:rsidRPr="00A74061">
              <w:t>58,000</w:t>
            </w:r>
            <w:r>
              <w:t xml:space="preserve"> by 2036</w:t>
            </w:r>
          </w:p>
        </w:tc>
        <w:tc>
          <w:tcPr>
            <w:tcW w:w="1783" w:type="dxa"/>
          </w:tcPr>
          <w:p w14:paraId="0944490A" w14:textId="1BB2CB71" w:rsidR="003F58FF" w:rsidRPr="009B3692" w:rsidRDefault="003F58FF" w:rsidP="009B3692">
            <w:pPr>
              <w:pStyle w:val="DELWPtabletext"/>
            </w:pPr>
            <w:r w:rsidRPr="009B3692">
              <w:t>CATCHMENT Area</w:t>
            </w:r>
          </w:p>
          <w:p w14:paraId="106627E2" w14:textId="301DFB73" w:rsidR="003F58FF" w:rsidRPr="009B3692" w:rsidRDefault="003F58FF" w:rsidP="009B3692">
            <w:pPr>
              <w:pStyle w:val="DELWPtabletext"/>
            </w:pPr>
            <w:r w:rsidRPr="009B3692">
              <w:t>63,214km</w:t>
            </w:r>
            <w:r w:rsidRPr="0031087A">
              <w:rPr>
                <w:vertAlign w:val="superscript"/>
              </w:rPr>
              <w:t>2</w:t>
            </w:r>
          </w:p>
          <w:p w14:paraId="0142A124" w14:textId="54C122F0" w:rsidR="003F58FF" w:rsidRPr="009B3692" w:rsidRDefault="003F58FF" w:rsidP="009B3692">
            <w:pPr>
              <w:pStyle w:val="DELWPtabletext"/>
            </w:pPr>
            <w:r w:rsidRPr="009B3692">
              <w:t>20% DRYLAND PASTURE</w:t>
            </w:r>
          </w:p>
          <w:p w14:paraId="742C8956" w14:textId="34A4A9A5" w:rsidR="003F58FF" w:rsidRPr="009B3692" w:rsidRDefault="003F58FF" w:rsidP="009B3692">
            <w:pPr>
              <w:pStyle w:val="DELWPtabletext"/>
            </w:pPr>
            <w:r w:rsidRPr="009B3692">
              <w:t>5% NON-FARMLAND</w:t>
            </w:r>
          </w:p>
          <w:p w14:paraId="1B5C6ECE" w14:textId="77532DBA" w:rsidR="003F58FF" w:rsidRPr="009B3692" w:rsidRDefault="003F58FF" w:rsidP="009B3692">
            <w:pPr>
              <w:pStyle w:val="DELWPtabletext"/>
            </w:pPr>
            <w:r w:rsidRPr="009B3692">
              <w:t>(RURAL LIVING, ROADS AND WATER BODIES)</w:t>
            </w:r>
          </w:p>
          <w:p w14:paraId="34FE1D2E" w14:textId="77777777" w:rsidR="0031087A" w:rsidRDefault="003F58FF" w:rsidP="009B3692">
            <w:pPr>
              <w:pStyle w:val="DELWPtabletext"/>
            </w:pPr>
            <w:r w:rsidRPr="009B3692">
              <w:t xml:space="preserve">32% NATIVE VEGETATION </w:t>
            </w:r>
          </w:p>
          <w:p w14:paraId="35FD4599" w14:textId="77777777" w:rsidR="0031087A" w:rsidRDefault="003F58FF" w:rsidP="009B3692">
            <w:pPr>
              <w:pStyle w:val="DELWPtabletext"/>
            </w:pPr>
            <w:r w:rsidRPr="009B3692">
              <w:t xml:space="preserve">42% BROAD ACRE CROPPING </w:t>
            </w:r>
          </w:p>
          <w:p w14:paraId="4413925A" w14:textId="13B2308D" w:rsidR="003F58FF" w:rsidRPr="009B3692" w:rsidRDefault="003F58FF" w:rsidP="009B3692">
            <w:pPr>
              <w:pStyle w:val="DELWPtabletext"/>
            </w:pPr>
            <w:r w:rsidRPr="009B3692">
              <w:t>&lt;1% HORTICULTURE</w:t>
            </w:r>
          </w:p>
          <w:p w14:paraId="6D2613B4" w14:textId="763631EF" w:rsidR="003F58FF" w:rsidRPr="009B3692" w:rsidRDefault="003F58FF" w:rsidP="009B3692">
            <w:pPr>
              <w:pStyle w:val="DELWPtabletext"/>
            </w:pPr>
            <w:r w:rsidRPr="009B3692">
              <w:t>&lt;1% URBAN</w:t>
            </w:r>
          </w:p>
        </w:tc>
        <w:tc>
          <w:tcPr>
            <w:tcW w:w="1395" w:type="dxa"/>
          </w:tcPr>
          <w:p w14:paraId="6767BE82" w14:textId="77777777" w:rsidR="003F58FF" w:rsidRPr="009B3692" w:rsidRDefault="003F58FF" w:rsidP="009B3692">
            <w:pPr>
              <w:pStyle w:val="DELWPtabletext"/>
            </w:pPr>
            <w:r w:rsidRPr="009B3692">
              <w:t>5-12% DECREASE</w:t>
            </w:r>
          </w:p>
          <w:p w14:paraId="120468DB" w14:textId="77777777" w:rsidR="003F58FF" w:rsidRPr="009B3692" w:rsidRDefault="003F58FF" w:rsidP="009B3692">
            <w:pPr>
              <w:pStyle w:val="DELWPtabletext"/>
            </w:pPr>
            <w:r w:rsidRPr="009B3692">
              <w:t xml:space="preserve">BY 2050 UNDER MEDIUM AND HIGH CLIMATE </w:t>
            </w:r>
          </w:p>
          <w:p w14:paraId="37CFB12C" w14:textId="4E37550D" w:rsidR="003F58FF" w:rsidRPr="009B3692" w:rsidRDefault="003F58FF" w:rsidP="009B3692">
            <w:pPr>
              <w:pStyle w:val="DELWPtabletext"/>
            </w:pPr>
            <w:r w:rsidRPr="009B3692">
              <w:t>CHANGE EMISSIONS SCENARIOS (MEDIAN VALUE)</w:t>
            </w:r>
          </w:p>
        </w:tc>
        <w:tc>
          <w:tcPr>
            <w:tcW w:w="1739" w:type="dxa"/>
          </w:tcPr>
          <w:p w14:paraId="2DCE0289" w14:textId="77777777" w:rsidR="003F58FF" w:rsidRPr="009B3692" w:rsidRDefault="003F58FF" w:rsidP="009B3692">
            <w:pPr>
              <w:pStyle w:val="DELWPtabletext"/>
            </w:pPr>
            <w:r w:rsidRPr="009B3692">
              <w:t>1.6-2.2˚C INCREASE</w:t>
            </w:r>
          </w:p>
          <w:p w14:paraId="53441E4E" w14:textId="77777777" w:rsidR="003F58FF" w:rsidRPr="009B3692" w:rsidRDefault="003F58FF" w:rsidP="009B3692">
            <w:pPr>
              <w:pStyle w:val="DELWPtabletext"/>
            </w:pPr>
            <w:r w:rsidRPr="009B3692">
              <w:t xml:space="preserve">BY 2050 UNDER MEDIUM AND HIGH CLIMATE </w:t>
            </w:r>
          </w:p>
          <w:p w14:paraId="58691845" w14:textId="774B7CAF" w:rsidR="003F58FF" w:rsidRPr="009B3692" w:rsidRDefault="003F58FF" w:rsidP="009B3692">
            <w:pPr>
              <w:pStyle w:val="DELWPtabletext"/>
            </w:pPr>
            <w:r w:rsidRPr="009B3692">
              <w:t>CHANGE EMISSIONS SCENARIOS (MEDIAN VALUE)</w:t>
            </w:r>
          </w:p>
        </w:tc>
        <w:tc>
          <w:tcPr>
            <w:tcW w:w="1550" w:type="dxa"/>
          </w:tcPr>
          <w:p w14:paraId="440D4558" w14:textId="77777777" w:rsidR="003F58FF" w:rsidRPr="009B3692" w:rsidRDefault="003F58FF" w:rsidP="009B3692">
            <w:pPr>
              <w:pStyle w:val="DELWPtabletext"/>
            </w:pPr>
            <w:r w:rsidRPr="009B3692">
              <w:t>WIMMERA BASIN</w:t>
            </w:r>
          </w:p>
          <w:p w14:paraId="4C2A1124" w14:textId="77777777" w:rsidR="003F58FF" w:rsidRPr="009B3692" w:rsidRDefault="003F58FF" w:rsidP="009B3692">
            <w:pPr>
              <w:pStyle w:val="DELWPtabletext"/>
            </w:pPr>
            <w:r w:rsidRPr="009B3692">
              <w:t>58%</w:t>
            </w:r>
          </w:p>
          <w:p w14:paraId="765491B8" w14:textId="04E0798F" w:rsidR="003F58FF" w:rsidRPr="009B3692" w:rsidRDefault="003F58FF" w:rsidP="009B3692">
            <w:pPr>
              <w:pStyle w:val="DELWPtabletext"/>
            </w:pPr>
            <w:r w:rsidRPr="009B3692">
              <w:t>IN A ‘MODERATE’ CONDITION</w:t>
            </w:r>
          </w:p>
        </w:tc>
      </w:tr>
    </w:tbl>
    <w:p w14:paraId="01A4943B" w14:textId="21D74565" w:rsidR="00E14B84" w:rsidRDefault="00E14B84" w:rsidP="00E14B84">
      <w:pPr>
        <w:pStyle w:val="DELWPtablefigurenote"/>
      </w:pPr>
      <w:r w:rsidRPr="009B3692">
        <w:t>* Based on VIF2019 projections at SA2 level.</w:t>
      </w:r>
    </w:p>
    <w:p w14:paraId="78C67673" w14:textId="1C2CE6F2" w:rsidR="002D5FF6" w:rsidRPr="00C7674C" w:rsidRDefault="002D5FF6" w:rsidP="00C7674C">
      <w:pPr>
        <w:pStyle w:val="DELWPbody"/>
      </w:pPr>
      <w:r>
        <w:br w:type="page"/>
      </w:r>
    </w:p>
    <w:p w14:paraId="53035966" w14:textId="77777777" w:rsidR="002D5FF6" w:rsidRDefault="002D5FF6" w:rsidP="00EA75DA">
      <w:pPr>
        <w:pStyle w:val="Heading2"/>
      </w:pPr>
      <w:bookmarkStart w:id="21" w:name="_Toc50495597"/>
      <w:r>
        <w:lastRenderedPageBreak/>
        <w:t>The case for IWM in the Region</w:t>
      </w:r>
      <w:bookmarkEnd w:id="21"/>
    </w:p>
    <w:p w14:paraId="4289780B" w14:textId="77777777" w:rsidR="002D5FF6" w:rsidRDefault="002D5FF6" w:rsidP="002D5FF6">
      <w:pPr>
        <w:pStyle w:val="DELWPBoxedheading"/>
      </w:pPr>
      <w:r>
        <w:t>Safe, secure and affordable supplies in an uncertain future</w:t>
      </w:r>
    </w:p>
    <w:p w14:paraId="2ECF1D9B" w14:textId="77777777" w:rsidR="002D5FF6" w:rsidRDefault="002D5FF6" w:rsidP="002D5FF6">
      <w:pPr>
        <w:pStyle w:val="DELWPbodyboxed"/>
      </w:pPr>
      <w:r>
        <w:t xml:space="preserve">The Wimmera region sources water from </w:t>
      </w:r>
      <w:proofErr w:type="gramStart"/>
      <w:r>
        <w:t>a number of</w:t>
      </w:r>
      <w:proofErr w:type="gramEnd"/>
      <w:r>
        <w:t xml:space="preserve"> catchments both locally within the region, and from outside the region via the Glenelg and Murray Rivers. The Wimmera-Mallee Pipeline is an important element of the Victorian water grid, which provides water from the Grampians to ensure security of supply for urban and rural customers in the Wimmera, Southern Mallee and South-West Loddon region. The primary source of water for the region is surface water and groundwater supplies along with local utilisation of recycled water and urban stormwater.</w:t>
      </w:r>
    </w:p>
    <w:p w14:paraId="5AAF9474" w14:textId="77777777" w:rsidR="002D5FF6" w:rsidRDefault="002D5FF6" w:rsidP="002D5FF6">
      <w:pPr>
        <w:pStyle w:val="DELWPbodyboxed"/>
      </w:pPr>
      <w:r>
        <w:t>The Wimmera Mallee Pipeline; completed in 2010; has contributed significantly to the future security of water supply across the Wimmera-Mallee region. The supply to existing urban, rural and industrial users has a high degree of water security and is resilient to future climate scenarios at current levels of demand. Future supplies would be compromised under increasing demands and more extreme climate scenarios. Supplies to other demands, such as recreation lakes are public open spaces are typically impacted more significantly. The provision of alternative water sources and demand management are key strategies to avoid shortfalls.</w:t>
      </w:r>
    </w:p>
    <w:p w14:paraId="1CDF1B7B" w14:textId="77777777" w:rsidR="002D5FF6" w:rsidRDefault="002D5FF6" w:rsidP="002D5FF6">
      <w:pPr>
        <w:pStyle w:val="DELWPbodyboxed"/>
      </w:pPr>
      <w:r>
        <w:t>Partners in the region are currently working to plan and deliver new pipeline systems to improve supply, security, water quality and support economic development within and outside the region.</w:t>
      </w:r>
    </w:p>
    <w:p w14:paraId="362E0265" w14:textId="77777777" w:rsidR="002D5FF6" w:rsidRDefault="002D5FF6" w:rsidP="002D5FF6">
      <w:pPr>
        <w:pStyle w:val="DELWPbody"/>
      </w:pPr>
    </w:p>
    <w:p w14:paraId="1E1EA5D3" w14:textId="77777777" w:rsidR="002D5FF6" w:rsidRDefault="002D5FF6" w:rsidP="002D5FF6">
      <w:pPr>
        <w:pStyle w:val="DELWPBoxedheading"/>
      </w:pPr>
      <w:r>
        <w:t>Effective and affordable wastewater systems</w:t>
      </w:r>
    </w:p>
    <w:p w14:paraId="18CC4DEC" w14:textId="77777777" w:rsidR="002D5FF6" w:rsidRDefault="002D5FF6" w:rsidP="002D5FF6">
      <w:pPr>
        <w:pStyle w:val="DELWPbodyboxed"/>
      </w:pPr>
      <w:r>
        <w:t xml:space="preserve">There are reticulated sewage systems within fifteen towns across the Wimmera region. These systems collect and treat sewage at wastewater management facilities. Other small towns in the region continue to use onsite septic systems to treat their wastewater. Wastewater management has been progressively improved in recent years through the delivery of new sewer schemes to small towns such as Rupanyup and Great Western. </w:t>
      </w:r>
      <w:proofErr w:type="spellStart"/>
      <w:r>
        <w:t>GWMWater</w:t>
      </w:r>
      <w:proofErr w:type="spellEnd"/>
      <w:r>
        <w:t xml:space="preserve"> is currently planning a new scheme for Goroke. Small town wastewater management is an important issue across the region from an environmental, health, technical, governance and financial perspective. </w:t>
      </w:r>
    </w:p>
    <w:p w14:paraId="70D60809" w14:textId="77777777" w:rsidR="002D5FF6" w:rsidRDefault="002D5FF6" w:rsidP="002D5FF6">
      <w:pPr>
        <w:pStyle w:val="DELWPbodyboxed"/>
      </w:pPr>
      <w:r>
        <w:t xml:space="preserve">The most effective strategy for wastewater management combined with town planning and the provision of other infrastructure needs is being investigated through partnerships between local councils and </w:t>
      </w:r>
      <w:proofErr w:type="spellStart"/>
      <w:r>
        <w:t>GWMWater</w:t>
      </w:r>
      <w:proofErr w:type="spellEnd"/>
      <w:r>
        <w:t>.</w:t>
      </w:r>
    </w:p>
    <w:p w14:paraId="5DFF2F0A" w14:textId="77777777" w:rsidR="002D5FF6" w:rsidRDefault="002D5FF6" w:rsidP="002D5FF6">
      <w:pPr>
        <w:pStyle w:val="DELWPbodyboxed"/>
      </w:pPr>
      <w:r>
        <w:t>Efficient and ‘high-value’ reuse of treated wastewater is an important potential resource for the region. There are nine towns with wastewater facilities producing Class C water for on-site and/or off-site reuse. Reclaimed water is primarily utilised for irrigation of agricultural land, vineyards, local sporting facilities and parks. Reclaimed water use in the region totals around 2.6 gigalitres (GL).</w:t>
      </w:r>
    </w:p>
    <w:p w14:paraId="21BC7085" w14:textId="77777777" w:rsidR="002D5FF6" w:rsidRDefault="002D5FF6" w:rsidP="002D5FF6">
      <w:pPr>
        <w:rPr>
          <w:rFonts w:ascii="Arial" w:eastAsia="Times" w:hAnsi="Arial"/>
        </w:rPr>
      </w:pPr>
      <w:r>
        <w:br w:type="page"/>
      </w:r>
    </w:p>
    <w:p w14:paraId="553568A5" w14:textId="77777777" w:rsidR="002D5FF6" w:rsidRDefault="002D5FF6" w:rsidP="002D5FF6">
      <w:pPr>
        <w:pStyle w:val="DELWPBoxedheading"/>
      </w:pPr>
      <w:r>
        <w:lastRenderedPageBreak/>
        <w:t>Healthy and valued waterways, wetlands and water bodies</w:t>
      </w:r>
    </w:p>
    <w:p w14:paraId="7CFC62F8" w14:textId="77777777" w:rsidR="002D5FF6" w:rsidRDefault="002D5FF6" w:rsidP="002D5FF6">
      <w:pPr>
        <w:pStyle w:val="DELWPbodyboxed"/>
      </w:pPr>
      <w:r>
        <w:t>The Regional Waterway Strategies for the Wimmera, North Central and Glenelg Hopkins show that the waterways, wetlands and waterbodies of the region are embraced by the urban and rural communities for their aesthetic, recreational, tourism and restorative appeal. These values can be challenged by poor water quality and are suffering from degradation due to surface water runoff from impervious surfaces, untreated stormwater and wastewater discharges. Some waterways are also suffering from flow stress due to water extractions for urban supply, agricultural and stock water.</w:t>
      </w:r>
    </w:p>
    <w:p w14:paraId="796DCCE9" w14:textId="77777777" w:rsidR="002D5FF6" w:rsidRDefault="002D5FF6" w:rsidP="002D5FF6">
      <w:pPr>
        <w:pStyle w:val="DELWPbodyboxed"/>
      </w:pPr>
      <w:r>
        <w:t xml:space="preserve">There is a need to take a whole of catchment approach to waterway health, recognising both the urban and rural impacts on waterways and waterbodies and the varying needs and values connected to waterways. Many of the waterways and wetlands in the area contain a rich and diverse range of important cultural heritage sites and form a culturally important and significant part of country for Traditional Owner groups in the region. </w:t>
      </w:r>
    </w:p>
    <w:p w14:paraId="045AFA90" w14:textId="77777777" w:rsidR="002D5FF6" w:rsidRDefault="002D5FF6" w:rsidP="002D5FF6">
      <w:pPr>
        <w:pStyle w:val="DELWPbody"/>
      </w:pPr>
    </w:p>
    <w:p w14:paraId="314B19CA" w14:textId="77777777" w:rsidR="002D5FF6" w:rsidRDefault="002D5FF6" w:rsidP="002D5FF6">
      <w:pPr>
        <w:pStyle w:val="DELWPBoxedheading"/>
      </w:pPr>
      <w:r>
        <w:t>Avoided or minimised existing and future flood risks</w:t>
      </w:r>
    </w:p>
    <w:p w14:paraId="29292C0E" w14:textId="77777777" w:rsidR="002D5FF6" w:rsidRDefault="002D5FF6" w:rsidP="002D5FF6">
      <w:pPr>
        <w:pStyle w:val="DELWPbodyboxed"/>
      </w:pPr>
      <w:r>
        <w:t>Floodplains are a valued part the ecosystem in the Wimmera region. The ‘flooding’ process provides essential nutrients to the region’s agricultural land, but major flood events can also have significant impacts on agricultural economies.</w:t>
      </w:r>
    </w:p>
    <w:p w14:paraId="2B8BEE7A" w14:textId="77777777" w:rsidR="002D5FF6" w:rsidRDefault="002D5FF6" w:rsidP="002D5FF6">
      <w:pPr>
        <w:pStyle w:val="DELWPbodyboxed"/>
      </w:pPr>
      <w:r>
        <w:t>In an urban context, flooding is more of a challenge as the majority of towns are built adjoining rivers, creeks or wetlands Significant economic damage has been experienced from flooding on several occasions, with notable events effecting Horsham, Glenorchy, Warracknabeal and Charlton , as well as the towns of Dimboola, Jeparit and Halls Gap. Climate change is predicted to bring more intense rainfall events which may create further flooding challenges. It is essential to manage the economic, social, environmental and cultural values from floodplains in a balanced way whilst also having regard for their inherent risks. This will be particularly relevant in the context of increased extreme rainfall events and a strong desire for the community to increase the utilisation of waterways.</w:t>
      </w:r>
    </w:p>
    <w:p w14:paraId="32488C8C" w14:textId="77777777" w:rsidR="002D5FF6" w:rsidRDefault="002D5FF6" w:rsidP="002D5FF6">
      <w:pPr>
        <w:pStyle w:val="DELWPbodyboxed"/>
      </w:pPr>
      <w:r>
        <w:t>Projects to reduce flood risk to homes and businesses often provide an opportunity to support IWM. Retention basins in open space areas can also be utilised as water treatment areas or providing dual storage for flood retention and water harvesting. Integration of green infrastructure also contributes to reduced flows to drainage systems, helping to reduce flood risk in urban areas.</w:t>
      </w:r>
    </w:p>
    <w:p w14:paraId="2444A29D" w14:textId="77777777" w:rsidR="002D5FF6" w:rsidRDefault="002D5FF6" w:rsidP="002D5FF6">
      <w:pPr>
        <w:pStyle w:val="DELWPbody"/>
      </w:pPr>
    </w:p>
    <w:p w14:paraId="781F2D02" w14:textId="77777777" w:rsidR="002D5FF6" w:rsidRDefault="002D5FF6" w:rsidP="002D5FF6">
      <w:pPr>
        <w:pStyle w:val="DELWPBoxedheading"/>
      </w:pPr>
      <w:r>
        <w:t>Healthy and valued landscapes</w:t>
      </w:r>
    </w:p>
    <w:p w14:paraId="5F0EACF8" w14:textId="77777777" w:rsidR="002D5FF6" w:rsidRDefault="002D5FF6" w:rsidP="002D5FF6">
      <w:pPr>
        <w:pStyle w:val="DELWPbodyboxed"/>
      </w:pPr>
      <w:r>
        <w:t xml:space="preserve">Healthy landscapes are valued in the Wimmera region, playing a key role in the liveability of urban and rural communities. </w:t>
      </w:r>
    </w:p>
    <w:p w14:paraId="510EA10D" w14:textId="3D2A07C4" w:rsidR="002D5FF6" w:rsidRDefault="002D5FF6" w:rsidP="002D5FF6">
      <w:pPr>
        <w:pStyle w:val="DELWPbodyboxed"/>
      </w:pPr>
      <w:r>
        <w:t>The support of well-connected public open space and recreational areas within the urban environment are important for health, well-being and serenity. The landscapes adjoining waterways are often important for active transportation and recreation. It is estimated that these areas stimulated more than $31M in contributions to local economies during 2018-19</w:t>
      </w:r>
      <w:r>
        <w:rPr>
          <w:vertAlign w:val="superscript"/>
        </w:rPr>
        <w:t>1</w:t>
      </w:r>
      <w:r>
        <w:t xml:space="preserve">. Councils in the region recognise this and are actively promoting healthy and valued landscapes that integrate land use and water planning. </w:t>
      </w:r>
    </w:p>
    <w:p w14:paraId="39454C56" w14:textId="77777777" w:rsidR="002D5FF6" w:rsidRDefault="002D5FF6" w:rsidP="002D5FF6">
      <w:pPr>
        <w:pStyle w:val="DELWPbodyboxed"/>
      </w:pPr>
      <w:r>
        <w:t xml:space="preserve">Healthy rural landscapes are also a priority in the region, and there is often a close connection between urban and rural land and water management. Agriculture is a key industry for rural towns </w:t>
      </w:r>
      <w:proofErr w:type="gramStart"/>
      <w:r>
        <w:t>and also</w:t>
      </w:r>
      <w:proofErr w:type="gramEnd"/>
      <w:r>
        <w:t xml:space="preserve"> a large water user. Urban areas generate recycled water and stormwater which can be utilised to support nearby rural water needs in some areas, creating a mutually beneficial relationship between economies.</w:t>
      </w:r>
    </w:p>
    <w:p w14:paraId="328E4633" w14:textId="77777777" w:rsidR="002D5FF6" w:rsidRDefault="002D5FF6" w:rsidP="002D5FF6">
      <w:pPr>
        <w:pStyle w:val="DELWPbody"/>
      </w:pPr>
    </w:p>
    <w:p w14:paraId="1727ECE5" w14:textId="77777777" w:rsidR="002D5FF6" w:rsidRDefault="002D5FF6" w:rsidP="002D5FF6">
      <w:pPr>
        <w:pStyle w:val="DELWPBoxedheading"/>
      </w:pPr>
      <w:r>
        <w:t>Jobs, economic benefits and innovation</w:t>
      </w:r>
    </w:p>
    <w:p w14:paraId="71B7C2EA" w14:textId="77777777" w:rsidR="002D5FF6" w:rsidRDefault="002D5FF6" w:rsidP="002D5FF6">
      <w:pPr>
        <w:pStyle w:val="DELWPbodyboxed"/>
      </w:pPr>
      <w:r>
        <w:t xml:space="preserve">Major industries in the region include Agriculture, mining and manufacturing. One of the economic strengths of the region is its diversity. The regional economy is projected to </w:t>
      </w:r>
      <w:proofErr w:type="gramStart"/>
      <w:r>
        <w:t>increase</w:t>
      </w:r>
      <w:proofErr w:type="gramEnd"/>
      <w:r>
        <w:t xml:space="preserve"> and education, tourism and hospitality display higher growth in recent times than traditional industries. </w:t>
      </w:r>
    </w:p>
    <w:p w14:paraId="31BD6DEA" w14:textId="77777777" w:rsidR="002D5FF6" w:rsidRDefault="002D5FF6" w:rsidP="002D5FF6">
      <w:pPr>
        <w:pStyle w:val="DELWPbodyboxed"/>
      </w:pPr>
      <w:r>
        <w:t xml:space="preserve">Several studies have captured the potential for the region to develop innovative food production systems to meet the demands of a growing population. These could include introducing hydroponics as well as the expansion of the diversity of primary production to include more viticulture and horticulture. </w:t>
      </w:r>
    </w:p>
    <w:p w14:paraId="4B2E7ADB" w14:textId="77777777" w:rsidR="002D5FF6" w:rsidRDefault="002D5FF6" w:rsidP="002D5FF6">
      <w:pPr>
        <w:pStyle w:val="DELWPbodyboxed"/>
      </w:pPr>
      <w:r>
        <w:t xml:space="preserve">Water plays a key role in supporting industry and economic development in the region. The potential for reticulated water and sewerage services in some small towns has been highlighted as a potential catalyst for regional growth and development. </w:t>
      </w:r>
    </w:p>
    <w:p w14:paraId="512BFD06" w14:textId="77777777" w:rsidR="002D5FF6" w:rsidRDefault="002D5FF6" w:rsidP="002D5FF6">
      <w:pPr>
        <w:pStyle w:val="DELWPbodyboxed"/>
      </w:pPr>
      <w:r>
        <w:t xml:space="preserve">The significant tourism and recreation economy in the region </w:t>
      </w:r>
      <w:proofErr w:type="gramStart"/>
      <w:r>
        <w:t>is</w:t>
      </w:r>
      <w:proofErr w:type="gramEnd"/>
      <w:r>
        <w:t xml:space="preserve"> also strongly linked to the health and amenity provided by the region’s waterways, lakes and towns. Raw and recycled water supplies also support agricultural economies in the region. As water supply challenges emerge, there is opportunity for innovation and collaboration with industry to ensure economic development and water planning are coordinated. </w:t>
      </w:r>
    </w:p>
    <w:p w14:paraId="1F96A460" w14:textId="77777777" w:rsidR="002D5FF6" w:rsidRDefault="002D5FF6" w:rsidP="002D5FF6">
      <w:pPr>
        <w:pStyle w:val="DELWPbody"/>
      </w:pPr>
    </w:p>
    <w:p w14:paraId="712CBE81" w14:textId="77777777" w:rsidR="002D5FF6" w:rsidRDefault="002D5FF6" w:rsidP="002D5FF6">
      <w:pPr>
        <w:pStyle w:val="DELWPBoxedheading"/>
      </w:pPr>
      <w:r>
        <w:t>Community values reflected in place-based planning</w:t>
      </w:r>
    </w:p>
    <w:p w14:paraId="5C954D94" w14:textId="77777777" w:rsidR="002D5FF6" w:rsidRDefault="002D5FF6" w:rsidP="002D5FF6">
      <w:pPr>
        <w:pStyle w:val="DELWPbodyboxed"/>
      </w:pPr>
      <w:r>
        <w:t xml:space="preserve">The relationship between public health and wellbeing, and the environment is becoming increasingly recognised as an area of importance. The creation of greener neighbourhoods and providing residents with access to waterways and green space has the potential to support environmental and socio-economic outcomes. </w:t>
      </w:r>
    </w:p>
    <w:p w14:paraId="66CE0433" w14:textId="77777777" w:rsidR="002D5FF6" w:rsidRDefault="002D5FF6" w:rsidP="002D5FF6">
      <w:pPr>
        <w:pStyle w:val="DELWPbodyboxed"/>
      </w:pPr>
      <w:r>
        <w:t xml:space="preserve">Development of new areas and redevelopment of existing areas provides an opportunity to actively engage communities in planning and design, helping to increase dialogue to aid understanding and education around water. Key development areas such as the Horsham River to City project provide opportunities to enhance local waterways, deliver recreational space and harness new water sources to achieve benefits for communities, including health and well-being. Given the diversity of urban areas in the region, there is a need for a similarly diverse approach to engage and recognise community needs. </w:t>
      </w:r>
    </w:p>
    <w:p w14:paraId="088405C7" w14:textId="77777777" w:rsidR="002D5FF6" w:rsidRDefault="002D5FF6" w:rsidP="002D5FF6">
      <w:pPr>
        <w:rPr>
          <w:rFonts w:ascii="Arial" w:eastAsia="Times" w:hAnsi="Arial"/>
        </w:rPr>
      </w:pPr>
      <w:r>
        <w:br w:type="page"/>
      </w:r>
    </w:p>
    <w:p w14:paraId="2ABC605D" w14:textId="649485BE" w:rsidR="002D5FF6" w:rsidRDefault="002D5FF6" w:rsidP="005577DE">
      <w:pPr>
        <w:pStyle w:val="Heading1"/>
      </w:pPr>
      <w:bookmarkStart w:id="22" w:name="_Toc50495598"/>
      <w:r>
        <w:lastRenderedPageBreak/>
        <w:t xml:space="preserve">Chapter 3 </w:t>
      </w:r>
      <w:r w:rsidR="006E1562">
        <w:br/>
      </w:r>
      <w:r>
        <w:t>IWM opportunities</w:t>
      </w:r>
      <w:bookmarkEnd w:id="22"/>
    </w:p>
    <w:p w14:paraId="17C98BF5" w14:textId="77777777" w:rsidR="002D5FF6" w:rsidRDefault="002D5FF6" w:rsidP="002D5FF6">
      <w:pPr>
        <w:pStyle w:val="DELWPIntro"/>
      </w:pPr>
      <w:r>
        <w:t>A portfolio of IWM projects and strategies for which IWM collaborative partners have committed themselves to applying their best endeavours to progress.</w:t>
      </w:r>
    </w:p>
    <w:p w14:paraId="2A0AE403" w14:textId="77777777" w:rsidR="002D5FF6" w:rsidRDefault="002D5FF6" w:rsidP="002D5FF6">
      <w:pPr>
        <w:pStyle w:val="Heading2"/>
      </w:pPr>
      <w:bookmarkStart w:id="23" w:name="_Toc50495599"/>
      <w:r>
        <w:t>A History of Water Management</w:t>
      </w:r>
      <w:bookmarkEnd w:id="23"/>
    </w:p>
    <w:p w14:paraId="7EDA0ECB" w14:textId="77777777" w:rsidR="002D5FF6" w:rsidRDefault="002D5FF6" w:rsidP="002D5FF6">
      <w:pPr>
        <w:pStyle w:val="DELWPIntro"/>
      </w:pPr>
      <w:r>
        <w:t>The Wimmera region has a strong &amp; proud history of water management with the construction of a stock and domestic channel supply system covering some 2.9 million hectares (12% of the Victoria) which was once one of the largest water supply systems in the world through 17,500kms of earthen channels.</w:t>
      </w:r>
    </w:p>
    <w:p w14:paraId="0E767B6F" w14:textId="77777777" w:rsidR="002D5FF6" w:rsidRDefault="002D5FF6" w:rsidP="002D5FF6">
      <w:pPr>
        <w:pStyle w:val="DELWPbody"/>
      </w:pPr>
      <w:r>
        <w:t xml:space="preserve">Whilst this system allowed the region to develop and prosper for over 100 years it was inefficient with up to 85% of water diverted from its headwaters lost through seepage and evaporation. </w:t>
      </w:r>
    </w:p>
    <w:p w14:paraId="726A0433" w14:textId="77777777" w:rsidR="002D5FF6" w:rsidRDefault="002D5FF6" w:rsidP="002D5FF6">
      <w:pPr>
        <w:pStyle w:val="DELWPbody"/>
      </w:pPr>
      <w:r>
        <w:t xml:space="preserve">Construction of a replacement, piped system was undertaken throughout the </w:t>
      </w:r>
      <w:proofErr w:type="spellStart"/>
      <w:r>
        <w:t>Millenium</w:t>
      </w:r>
      <w:proofErr w:type="spellEnd"/>
      <w:r>
        <w:t xml:space="preserve"> Drought with the Northern Mallee Pipeline commencing in 1994 and the last leg of the Wimmera Mallee Pipeline being laid in April of 2010, 6 years ahead of its originally targeted timeframe. Many believe, without this </w:t>
      </w:r>
      <w:proofErr w:type="gramStart"/>
      <w:r>
        <w:t>fast paced</w:t>
      </w:r>
      <w:proofErr w:type="gramEnd"/>
      <w:r>
        <w:t xml:space="preserve"> delivery the region may not have made it through the drought with many headworks storages being almost dry and the efficient system barely enabling the region to scrape through before welcoming rains in late 2010 and 2011. </w:t>
      </w:r>
    </w:p>
    <w:p w14:paraId="682FFF2D" w14:textId="77777777" w:rsidR="002D5FF6" w:rsidRDefault="002D5FF6" w:rsidP="002D5FF6">
      <w:pPr>
        <w:pStyle w:val="DELWPbody"/>
      </w:pPr>
      <w:r>
        <w:t xml:space="preserve">The pipeline saves on average 103 billion litres of water a year compared to the previous channel consumption. It provides a continuous water supply to approximately 7,000 rural customers and 36 towns across the Wimmera and Mallee as well as water for the </w:t>
      </w:r>
      <w:proofErr w:type="gramStart"/>
      <w:r>
        <w:t>environments</w:t>
      </w:r>
      <w:proofErr w:type="gramEnd"/>
      <w:r>
        <w:t xml:space="preserve"> rivers, creeks and wetlands through water allocations brought about by savings.</w:t>
      </w:r>
    </w:p>
    <w:p w14:paraId="12392529" w14:textId="4BCF62D7" w:rsidR="00A06815" w:rsidRDefault="00974F5B" w:rsidP="00A06815">
      <w:pPr>
        <w:pStyle w:val="DELWPbodynospace"/>
      </w:pPr>
      <w:hyperlink r:id="rId24" w:history="1">
        <w:r w:rsidR="00014F97" w:rsidRPr="00014F97">
          <w:rPr>
            <w:rStyle w:val="Hyperlink"/>
          </w:rPr>
          <w:t xml:space="preserve">DELWP website, Planning and entitlements, Millennium Drought Report page, </w:t>
        </w:r>
        <w:r w:rsidR="00FC79E8">
          <w:rPr>
            <w:rStyle w:val="Hyperlink"/>
          </w:rPr>
          <w:t xml:space="preserve">download </w:t>
        </w:r>
        <w:r w:rsidR="002C1B94">
          <w:rPr>
            <w:rStyle w:val="Hyperlink"/>
          </w:rPr>
          <w:t xml:space="preserve">link to </w:t>
        </w:r>
        <w:r w:rsidR="00014F97" w:rsidRPr="00014F97">
          <w:rPr>
            <w:rStyle w:val="Hyperlink"/>
          </w:rPr>
          <w:t xml:space="preserve">Managing extreme water shortages in Victoria – Lessons from the Millennium Drought </w:t>
        </w:r>
      </w:hyperlink>
      <w:r w:rsidR="00014F97">
        <w:t xml:space="preserve"> </w:t>
      </w:r>
    </w:p>
    <w:p w14:paraId="145D5BDC" w14:textId="192DEF11" w:rsidR="002D5FF6" w:rsidRPr="00A06815" w:rsidRDefault="00C71841" w:rsidP="00A06815">
      <w:pPr>
        <w:pStyle w:val="DELWPbody"/>
      </w:pPr>
      <w:r w:rsidRPr="00A06815">
        <w:t>&lt;</w:t>
      </w:r>
      <w:r w:rsidR="00A06815" w:rsidRPr="00A06815">
        <w:t>https://www.water.vic.gov.au/planning/victorias-entitlement-framework/millennium-drought-report</w:t>
      </w:r>
      <w:r w:rsidRPr="00A06815">
        <w:t>&gt;</w:t>
      </w:r>
    </w:p>
    <w:p w14:paraId="1775339C" w14:textId="76ABF1E6" w:rsidR="00857459" w:rsidRPr="00901D73" w:rsidRDefault="00974F5B" w:rsidP="00A06815">
      <w:pPr>
        <w:pStyle w:val="DELWPbodynospace"/>
      </w:pPr>
      <w:hyperlink r:id="rId25" w:anchor="a1890" w:history="1">
        <w:r w:rsidR="00857459" w:rsidRPr="00901D73">
          <w:rPr>
            <w:rStyle w:val="Hyperlink"/>
          </w:rPr>
          <w:t>GMW Water website Constructing the Wimmera Mallee Pipeline page; 1890s section</w:t>
        </w:r>
      </w:hyperlink>
      <w:r w:rsidR="00901D73">
        <w:t>:</w:t>
      </w:r>
    </w:p>
    <w:p w14:paraId="5C99B9B9" w14:textId="13774846" w:rsidR="002D5FF6" w:rsidRPr="004E21C6" w:rsidRDefault="00561914" w:rsidP="004E21C6">
      <w:pPr>
        <w:pStyle w:val="DELWPbodynospace"/>
      </w:pPr>
      <w:r w:rsidRPr="004E21C6">
        <w:t>&lt;</w:t>
      </w:r>
      <w:r w:rsidR="004E21C6" w:rsidRPr="004E21C6">
        <w:t>https://www.gwmwater.org.au/our-water-supply/history-of-our-water-supply/constructing-the-wimmera-mallee-pipeline#a1890</w:t>
      </w:r>
      <w:r w:rsidRPr="004E21C6">
        <w:t>&gt;</w:t>
      </w:r>
    </w:p>
    <w:p w14:paraId="1076CDE5" w14:textId="77777777" w:rsidR="002D5FF6" w:rsidRDefault="002D5FF6" w:rsidP="002D5FF6">
      <w:pPr>
        <w:rPr>
          <w:rFonts w:ascii="Arial" w:eastAsia="Times" w:hAnsi="Arial"/>
          <w:highlight w:val="yellow"/>
        </w:rPr>
      </w:pPr>
      <w:r>
        <w:rPr>
          <w:highlight w:val="yellow"/>
        </w:rPr>
        <w:br w:type="page"/>
      </w:r>
    </w:p>
    <w:p w14:paraId="38C57BF2" w14:textId="77777777" w:rsidR="002D5FF6" w:rsidRDefault="002D5FF6" w:rsidP="002D5FF6">
      <w:pPr>
        <w:pStyle w:val="Heading2"/>
      </w:pPr>
      <w:bookmarkStart w:id="24" w:name="_Toc50495600"/>
      <w:r>
        <w:lastRenderedPageBreak/>
        <w:t>Success stories</w:t>
      </w:r>
      <w:bookmarkEnd w:id="24"/>
    </w:p>
    <w:p w14:paraId="0B30BDC5" w14:textId="77777777" w:rsidR="002D5FF6" w:rsidRDefault="002D5FF6" w:rsidP="002D5FF6">
      <w:pPr>
        <w:pStyle w:val="Heading3"/>
      </w:pPr>
      <w:r>
        <w:t xml:space="preserve">Rupanyup – Creek Restoration </w:t>
      </w:r>
    </w:p>
    <w:p w14:paraId="67ECF3A6" w14:textId="77777777" w:rsidR="002D5FF6" w:rsidRDefault="002D5FF6" w:rsidP="002D5FF6">
      <w:pPr>
        <w:pStyle w:val="DELWPbody"/>
      </w:pPr>
      <w:r>
        <w:t xml:space="preserve">Wimmera people recognise the importance of water in many aspects of their lives and the </w:t>
      </w:r>
      <w:proofErr w:type="spellStart"/>
      <w:r>
        <w:t>Dunmunkle</w:t>
      </w:r>
      <w:proofErr w:type="spellEnd"/>
      <w:r>
        <w:t xml:space="preserve"> Creek Restoration Project in Rupanyup demonstrates the value of integrated water management in the region. </w:t>
      </w:r>
    </w:p>
    <w:p w14:paraId="084C1348" w14:textId="76F708EF" w:rsidR="002D5FF6" w:rsidRDefault="002D5FF6" w:rsidP="002D5FF6">
      <w:pPr>
        <w:pStyle w:val="DELWPbody"/>
      </w:pPr>
      <w:r>
        <w:t xml:space="preserve">The implementation of the Wimmera Mallee Pipeline resulted in redundant water storages in the town. A flood study investigation in the </w:t>
      </w:r>
      <w:proofErr w:type="spellStart"/>
      <w:r>
        <w:t>Dunmunkle</w:t>
      </w:r>
      <w:proofErr w:type="spellEnd"/>
      <w:r>
        <w:t xml:space="preserve"> Creek had identified that these water storages were restricting floodwater flows. Flood modelling demonstrated the restrictions caused flooding in the town as the storages were constructed within the bed and banks of the </w:t>
      </w:r>
      <w:proofErr w:type="spellStart"/>
      <w:r>
        <w:t>Dunmunkle</w:t>
      </w:r>
      <w:proofErr w:type="spellEnd"/>
      <w:r>
        <w:t xml:space="preserve"> Creek, utilising gravity to provide water.</w:t>
      </w:r>
      <w:r w:rsidR="00E97C9B">
        <w:t xml:space="preserve"> </w:t>
      </w:r>
    </w:p>
    <w:p w14:paraId="698C5AD0" w14:textId="77777777" w:rsidR="002D5FF6" w:rsidRDefault="002D5FF6" w:rsidP="002D5FF6">
      <w:pPr>
        <w:pStyle w:val="DELWPbody"/>
      </w:pPr>
      <w:r>
        <w:t xml:space="preserve">The </w:t>
      </w:r>
      <w:proofErr w:type="spellStart"/>
      <w:r>
        <w:t>Dunmunkle</w:t>
      </w:r>
      <w:proofErr w:type="spellEnd"/>
      <w:r>
        <w:t xml:space="preserve"> Creek alignment and profile has been restored after the decommissioning of the water storage reservoirs eliminating inundation of up to 20 houses in the Rupanyup township during a 1% flood. The area is now being developed to create a community public open space with walking trails and native plantings to provide a recreation space for the Rupanyup community to enjoy.</w:t>
      </w:r>
    </w:p>
    <w:p w14:paraId="4884DD77" w14:textId="77777777" w:rsidR="002D5FF6" w:rsidRDefault="002D5FF6" w:rsidP="002D5FF6">
      <w:pPr>
        <w:pStyle w:val="Heading3"/>
      </w:pPr>
      <w:r>
        <w:t>Horsham – Racecourse Wetlands</w:t>
      </w:r>
    </w:p>
    <w:p w14:paraId="2C30FA65" w14:textId="77777777" w:rsidR="002D5FF6" w:rsidRDefault="002D5FF6" w:rsidP="002D5FF6">
      <w:pPr>
        <w:pStyle w:val="DELWPbody"/>
      </w:pPr>
      <w:r>
        <w:t xml:space="preserve">Lush green turf is just one of the benefits brought about by several projects to enhance the capture and treatment of stormwater to the west of the Horsham central business district in recent years. </w:t>
      </w:r>
    </w:p>
    <w:p w14:paraId="6E02B833" w14:textId="77777777" w:rsidR="002D5FF6" w:rsidRDefault="002D5FF6" w:rsidP="002D5FF6">
      <w:pPr>
        <w:pStyle w:val="DELWPbody"/>
      </w:pPr>
      <w:r>
        <w:t>The development of a series of water sensitive urban design features to capture and enhance the quality of stormwater before it passes into the Wimmera River has been modified over the years to maximise the volumes of water captured. Modifications have reduced the requirement for potable water supplied to irrigate several sporting fields including hockey, croquet and bowls as well as public parks in the centre of the town. The system also helps to reduce the likelihood of stormwater flooding through the capture of the Horsham central business district and nearby residential areas.</w:t>
      </w:r>
    </w:p>
    <w:p w14:paraId="79616F9D" w14:textId="77777777" w:rsidR="002D5FF6" w:rsidRDefault="002D5FF6" w:rsidP="002D5FF6">
      <w:pPr>
        <w:pStyle w:val="Heading3"/>
      </w:pPr>
      <w:r>
        <w:t>Weir Park Wetlands</w:t>
      </w:r>
    </w:p>
    <w:p w14:paraId="2A03DA3D" w14:textId="77777777" w:rsidR="002D5FF6" w:rsidRDefault="002D5FF6" w:rsidP="002D5FF6">
      <w:pPr>
        <w:pStyle w:val="DELWPbody"/>
      </w:pPr>
      <w:r>
        <w:t xml:space="preserve">This artificially constructed environment opened at the turn of the century (2000), creating a public open space for communities of the future to enjoy. </w:t>
      </w:r>
    </w:p>
    <w:p w14:paraId="70D827E7" w14:textId="77777777" w:rsidR="002D5FF6" w:rsidRDefault="002D5FF6" w:rsidP="002D5FF6">
      <w:pPr>
        <w:pStyle w:val="DELWPbody"/>
      </w:pPr>
      <w:r>
        <w:t xml:space="preserve">One of the first such projects in the Wimmera and indeed regional Victoria, the Weir Park Wetlands allow the collection and cleansing of urban stormwater from adjacent residential development and the Grains Innovation Park whilst creating additional floodplain storage to reduce the impact of future floods on nearby residents. Treatment includes litter traps, sediment ponds and lakes along with wetland plants and shrubs to cleanse water prior to entering the Wimmera River downstream of the Horsham weir providing much needed flow especially during dry times. </w:t>
      </w:r>
    </w:p>
    <w:p w14:paraId="2F7FCFA4" w14:textId="77777777" w:rsidR="002D5FF6" w:rsidRDefault="002D5FF6" w:rsidP="002D5FF6">
      <w:pPr>
        <w:pStyle w:val="DELWPbody"/>
      </w:pPr>
      <w:r>
        <w:t xml:space="preserve">The area is an enormously beneficial recreation facility, with walking tracks and rest areas providing passive recreation alongside the Wimmera River corridor. </w:t>
      </w:r>
    </w:p>
    <w:p w14:paraId="554D90D5" w14:textId="77777777" w:rsidR="002D5FF6" w:rsidRDefault="002D5FF6" w:rsidP="002D5FF6">
      <w:pPr>
        <w:rPr>
          <w:rFonts w:ascii="Arial" w:eastAsia="Times" w:hAnsi="Arial"/>
        </w:rPr>
      </w:pPr>
      <w:r>
        <w:br w:type="page"/>
      </w:r>
    </w:p>
    <w:p w14:paraId="1BBA1572" w14:textId="77777777" w:rsidR="002D5FF6" w:rsidRDefault="002D5FF6" w:rsidP="002D5FF6">
      <w:pPr>
        <w:pStyle w:val="Heading2"/>
      </w:pPr>
      <w:bookmarkStart w:id="25" w:name="_Toc50495601"/>
      <w:r>
        <w:lastRenderedPageBreak/>
        <w:t xml:space="preserve">State-wide and </w:t>
      </w:r>
      <w:proofErr w:type="gramStart"/>
      <w:r>
        <w:t>region specific</w:t>
      </w:r>
      <w:proofErr w:type="gramEnd"/>
      <w:r>
        <w:t xml:space="preserve"> initiatives</w:t>
      </w:r>
      <w:bookmarkEnd w:id="25"/>
    </w:p>
    <w:p w14:paraId="4CD576A1" w14:textId="77777777" w:rsidR="002D5FF6" w:rsidRDefault="002D5FF6" w:rsidP="002D5FF6">
      <w:pPr>
        <w:pStyle w:val="DELWPIntro"/>
      </w:pPr>
      <w:r>
        <w:t xml:space="preserve">This document outlines priority IWM opportunities for the Wimmera region. This includes strategies that will direct IWM in the region and specific projects that will deliver outcomes on-the-ground. </w:t>
      </w:r>
    </w:p>
    <w:p w14:paraId="3434CB84" w14:textId="77777777" w:rsidR="002D5FF6" w:rsidRDefault="002D5FF6" w:rsidP="002D5FF6">
      <w:pPr>
        <w:pStyle w:val="DELWPbody"/>
      </w:pPr>
      <w:r>
        <w:t xml:space="preserve">To ensure IWM opportunities are successful and delivered efficiently, work is also being done at a state-wide level. </w:t>
      </w:r>
    </w:p>
    <w:p w14:paraId="6870564D" w14:textId="77777777" w:rsidR="002D5FF6" w:rsidRDefault="002D5FF6" w:rsidP="002D5FF6">
      <w:pPr>
        <w:pStyle w:val="DELWPbody"/>
      </w:pPr>
      <w:r>
        <w:t xml:space="preserve">Across Victoria, IWM Forums have identified a range of strategic policy and framework enablers to address barriers to integrated water management and planning and achieve water related benefits in priority areas. </w:t>
      </w:r>
    </w:p>
    <w:p w14:paraId="38ABAF86" w14:textId="77777777" w:rsidR="002D5FF6" w:rsidRDefault="002D5FF6" w:rsidP="002D5FF6">
      <w:pPr>
        <w:pStyle w:val="DELWPbody"/>
      </w:pPr>
      <w:r>
        <w:t xml:space="preserve">A prioritised list of enabling policies and frameworks is being consolidated by DELWP. </w:t>
      </w:r>
    </w:p>
    <w:p w14:paraId="2D798292" w14:textId="68F7CBE7" w:rsidR="002D5FF6" w:rsidRDefault="002D5FF6" w:rsidP="002D5FF6">
      <w:pPr>
        <w:pStyle w:val="DELWPbody"/>
      </w:pPr>
      <w:r>
        <w:t>A Resilient Cities and Towns (RCT) Reference Group was established to support the implementation of integrated water management and planning across the state. The Reference Group provides advice to DELWP on the development and implementation of key initiatives in relation to policy, processes or knowledge gaps.</w:t>
      </w:r>
    </w:p>
    <w:p w14:paraId="183E1D2E" w14:textId="77777777" w:rsidR="002F790E" w:rsidRDefault="002F790E" w:rsidP="002F790E">
      <w:pPr>
        <w:pStyle w:val="DELWPbody"/>
      </w:pPr>
      <w:r>
        <w:br w:type="page"/>
      </w:r>
    </w:p>
    <w:p w14:paraId="0641F5FE" w14:textId="039C24D8" w:rsidR="00C51CB8" w:rsidRDefault="00C51CB8" w:rsidP="00C51CB8">
      <w:pPr>
        <w:pStyle w:val="DELWPfigurecaption"/>
      </w:pPr>
      <w:r w:rsidRPr="00C51CB8">
        <w:lastRenderedPageBreak/>
        <w:t>IWM framework at a State-wide and regional level</w:t>
      </w:r>
    </w:p>
    <w:p w14:paraId="61EAFD58" w14:textId="23D38A82" w:rsidR="00285F71" w:rsidRDefault="00636997" w:rsidP="003C1E10">
      <w:pPr>
        <w:pStyle w:val="DELWPbody"/>
      </w:pPr>
      <w:r>
        <w:rPr>
          <w:noProof/>
        </w:rPr>
        <w:drawing>
          <wp:inline distT="0" distB="0" distL="0" distR="0" wp14:anchorId="6E26806D" wp14:editId="04777781">
            <wp:extent cx="5711190" cy="3565110"/>
            <wp:effectExtent l="0" t="0" r="0" b="0"/>
            <wp:docPr id="6" name="Picture 6" descr="IWM framework at a State-wide and regional level&#10;See table below for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WM framework at a State-wide and regional level&#10;See table below for content"/>
                    <pic:cNvPicPr/>
                  </pic:nvPicPr>
                  <pic:blipFill rotWithShape="1">
                    <a:blip r:embed="rId26"/>
                    <a:srcRect l="7854" t="24711" r="6412" b="37453"/>
                    <a:stretch/>
                  </pic:blipFill>
                  <pic:spPr bwMode="auto">
                    <a:xfrm>
                      <a:off x="0" y="0"/>
                      <a:ext cx="5717459" cy="3569023"/>
                    </a:xfrm>
                    <a:prstGeom prst="rect">
                      <a:avLst/>
                    </a:prstGeom>
                    <a:ln>
                      <a:noFill/>
                    </a:ln>
                    <a:extLst>
                      <a:ext uri="{53640926-AAD7-44D8-BBD7-CCE9431645EC}">
                        <a14:shadowObscured xmlns:a14="http://schemas.microsoft.com/office/drawing/2010/main"/>
                      </a:ext>
                    </a:extLst>
                  </pic:spPr>
                </pic:pic>
              </a:graphicData>
            </a:graphic>
          </wp:inline>
        </w:drawing>
      </w:r>
    </w:p>
    <w:p w14:paraId="0575646A" w14:textId="79C40A86" w:rsidR="002F790E" w:rsidRDefault="002F790E" w:rsidP="002F790E">
      <w:pPr>
        <w:pStyle w:val="DELWPfigurecaption"/>
      </w:pPr>
      <w:r>
        <w:t xml:space="preserve">The following </w:t>
      </w:r>
      <w:r w:rsidR="00430F43">
        <w:t>table features text which</w:t>
      </w:r>
      <w:r>
        <w:t xml:space="preserve"> is within the </w:t>
      </w:r>
      <w:r w:rsidRPr="00C51CB8">
        <w:t>IWM framework at a State-wide and regional level</w:t>
      </w:r>
    </w:p>
    <w:tbl>
      <w:tblPr>
        <w:tblStyle w:val="TableGrid"/>
        <w:tblW w:w="0" w:type="auto"/>
        <w:tblLook w:val="04A0" w:firstRow="1" w:lastRow="0" w:firstColumn="1" w:lastColumn="0" w:noHBand="0" w:noVBand="1"/>
      </w:tblPr>
      <w:tblGrid>
        <w:gridCol w:w="3138"/>
        <w:gridCol w:w="3132"/>
        <w:gridCol w:w="3136"/>
      </w:tblGrid>
      <w:tr w:rsidR="00285F71" w14:paraId="134E577F" w14:textId="77777777" w:rsidTr="00126E3A">
        <w:trPr>
          <w:cantSplit/>
          <w:tblHeader/>
        </w:trPr>
        <w:tc>
          <w:tcPr>
            <w:tcW w:w="3138" w:type="dxa"/>
          </w:tcPr>
          <w:p w14:paraId="7C42F787" w14:textId="04A8BC56" w:rsidR="00285F71" w:rsidRPr="00285F71" w:rsidRDefault="00285F71" w:rsidP="00285F71">
            <w:pPr>
              <w:pStyle w:val="DELWPtablecolhead"/>
            </w:pPr>
            <w:r w:rsidRPr="00285F71">
              <w:t xml:space="preserve">State-wide initiative </w:t>
            </w:r>
          </w:p>
        </w:tc>
        <w:tc>
          <w:tcPr>
            <w:tcW w:w="3132" w:type="dxa"/>
          </w:tcPr>
          <w:p w14:paraId="16283589" w14:textId="77777777" w:rsidR="002F790E" w:rsidRDefault="002F790E" w:rsidP="002F790E">
            <w:pPr>
              <w:pStyle w:val="DELWPtabletextbold"/>
            </w:pPr>
            <w:r>
              <w:t>Enabling Policy</w:t>
            </w:r>
          </w:p>
          <w:p w14:paraId="301EF8CB" w14:textId="1F9A7355" w:rsidR="00285F71" w:rsidRDefault="002F790E" w:rsidP="002F790E">
            <w:pPr>
              <w:pStyle w:val="DELWPtabletext"/>
            </w:pPr>
            <w:r>
              <w:t>Principles or rules that put IWM into practise</w:t>
            </w:r>
          </w:p>
        </w:tc>
        <w:tc>
          <w:tcPr>
            <w:tcW w:w="3136" w:type="dxa"/>
          </w:tcPr>
          <w:p w14:paraId="0F65E453" w14:textId="53392BCD" w:rsidR="002F790E" w:rsidRDefault="002F790E" w:rsidP="005B001C">
            <w:pPr>
              <w:pStyle w:val="DELWPtabletextbold"/>
            </w:pPr>
            <w:r>
              <w:t>Enabling Frameworks</w:t>
            </w:r>
          </w:p>
          <w:p w14:paraId="2F3B5C3D" w14:textId="52F505DD" w:rsidR="00285F71" w:rsidRDefault="002F790E" w:rsidP="002F790E">
            <w:pPr>
              <w:pStyle w:val="DELWPtabletext"/>
            </w:pPr>
            <w:r>
              <w:t>Guidance on analysis, design and delivery of IWM opportunities</w:t>
            </w:r>
          </w:p>
        </w:tc>
      </w:tr>
      <w:tr w:rsidR="00285F71" w14:paraId="4ACF0C8E" w14:textId="77777777" w:rsidTr="00126E3A">
        <w:trPr>
          <w:cantSplit/>
          <w:tblHeader/>
        </w:trPr>
        <w:tc>
          <w:tcPr>
            <w:tcW w:w="3138" w:type="dxa"/>
          </w:tcPr>
          <w:p w14:paraId="3F7F539E" w14:textId="78721837" w:rsidR="00285F71" w:rsidRPr="00285F71" w:rsidRDefault="00285F71" w:rsidP="00285F71">
            <w:pPr>
              <w:pStyle w:val="DELWPtablecolhead"/>
            </w:pPr>
            <w:r w:rsidRPr="00285F71">
              <w:t>Region speciﬁc opportunities</w:t>
            </w:r>
          </w:p>
        </w:tc>
        <w:tc>
          <w:tcPr>
            <w:tcW w:w="3132" w:type="dxa"/>
          </w:tcPr>
          <w:p w14:paraId="31F41840" w14:textId="77777777" w:rsidR="002F790E" w:rsidRDefault="002F790E" w:rsidP="002F790E">
            <w:pPr>
              <w:pStyle w:val="DELWPtabletextbold"/>
            </w:pPr>
            <w:r>
              <w:t>Strategies</w:t>
            </w:r>
          </w:p>
          <w:p w14:paraId="12B79BE2" w14:textId="7C53195A" w:rsidR="00285F71" w:rsidRDefault="002F790E" w:rsidP="002F790E">
            <w:pPr>
              <w:pStyle w:val="DELWPtabletext"/>
            </w:pPr>
            <w:r>
              <w:t>High-level directions designed to achieve IWM outcomes over a deﬁned time-period for a deﬁned geographic location.</w:t>
            </w:r>
          </w:p>
        </w:tc>
        <w:tc>
          <w:tcPr>
            <w:tcW w:w="3136" w:type="dxa"/>
          </w:tcPr>
          <w:p w14:paraId="7C307022" w14:textId="77777777" w:rsidR="002F790E" w:rsidRDefault="002F790E" w:rsidP="002F790E">
            <w:pPr>
              <w:pStyle w:val="DELWPtabletextbold"/>
            </w:pPr>
            <w:r>
              <w:t>Projects</w:t>
            </w:r>
          </w:p>
          <w:p w14:paraId="28E3EB85" w14:textId="694AC0C2" w:rsidR="00285F71" w:rsidRDefault="002F790E" w:rsidP="002F790E">
            <w:pPr>
              <w:pStyle w:val="DELWPtabletext"/>
            </w:pPr>
            <w:r>
              <w:t>Planned set activities to be executed over a deﬁned period and within certain cost to achieve a goal.</w:t>
            </w:r>
          </w:p>
        </w:tc>
      </w:tr>
    </w:tbl>
    <w:p w14:paraId="01EF39C6" w14:textId="6A19269B" w:rsidR="002D5FF6" w:rsidRPr="003C1E10" w:rsidRDefault="002D5FF6" w:rsidP="003C1E10">
      <w:pPr>
        <w:pStyle w:val="DELWPbody"/>
      </w:pPr>
      <w:r>
        <w:br w:type="page"/>
      </w:r>
    </w:p>
    <w:p w14:paraId="51880E09" w14:textId="77777777" w:rsidR="002D5FF6" w:rsidRDefault="002D5FF6" w:rsidP="002D5FF6">
      <w:pPr>
        <w:pStyle w:val="Heading2"/>
      </w:pPr>
      <w:bookmarkStart w:id="26" w:name="_Toc50495602"/>
      <w:r>
        <w:lastRenderedPageBreak/>
        <w:t>IWM opportunities: How were they selected?</w:t>
      </w:r>
      <w:bookmarkEnd w:id="26"/>
    </w:p>
    <w:p w14:paraId="6B8F5672" w14:textId="77777777" w:rsidR="002D5FF6" w:rsidRDefault="002D5FF6" w:rsidP="002D5FF6">
      <w:pPr>
        <w:pStyle w:val="DELWPIntro"/>
      </w:pPr>
      <w:r>
        <w:t>IWM opportunities that link to and address IWM challenges for the region were identified and developed by the nominated practitioners of participating organisations. The process was an iterative, transparent and inclusive approach, as outlined in Figure 3.</w:t>
      </w:r>
    </w:p>
    <w:p w14:paraId="74F448D3" w14:textId="31199103" w:rsidR="002D5FF6" w:rsidRDefault="002D5FF6" w:rsidP="002D5FF6">
      <w:pPr>
        <w:pStyle w:val="DELWPbody"/>
      </w:pPr>
      <w:r>
        <w:t xml:space="preserve">This list of opportunities is dynamic and will be reviewed and updated as required to reflect the Forum’s priorities. </w:t>
      </w:r>
    </w:p>
    <w:p w14:paraId="3CDCF462" w14:textId="41937A9D" w:rsidR="001B5E4B" w:rsidRDefault="001B5E4B" w:rsidP="001B5E4B">
      <w:pPr>
        <w:pStyle w:val="DELWPfigurecaption"/>
      </w:pPr>
      <w:r>
        <w:t>Figure 3: The IWM opportunity prioritisation process</w:t>
      </w:r>
    </w:p>
    <w:p w14:paraId="492801B9" w14:textId="597CCBB3" w:rsidR="00D51883" w:rsidRDefault="00772417" w:rsidP="002D5FF6">
      <w:pPr>
        <w:pStyle w:val="DELWPbody"/>
      </w:pPr>
      <w:r>
        <w:rPr>
          <w:noProof/>
        </w:rPr>
        <w:drawing>
          <wp:inline distT="0" distB="0" distL="0" distR="0" wp14:anchorId="02D70310" wp14:editId="3CC7A9C6">
            <wp:extent cx="6315859" cy="3973133"/>
            <wp:effectExtent l="0" t="0" r="0" b="0"/>
            <wp:docPr id="7" name="Picture 7" descr="Figure 3: The IWM opportunity prioritisation process&#10;See table below for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3: The IWM opportunity prioritisation process&#10;See table below for content"/>
                    <pic:cNvPicPr/>
                  </pic:nvPicPr>
                  <pic:blipFill rotWithShape="1">
                    <a:blip r:embed="rId27"/>
                    <a:srcRect l="5672" t="26832" r="6406" b="34066"/>
                    <a:stretch/>
                  </pic:blipFill>
                  <pic:spPr bwMode="auto">
                    <a:xfrm>
                      <a:off x="0" y="0"/>
                      <a:ext cx="6321282" cy="3976544"/>
                    </a:xfrm>
                    <a:prstGeom prst="rect">
                      <a:avLst/>
                    </a:prstGeom>
                    <a:ln>
                      <a:noFill/>
                    </a:ln>
                    <a:extLst>
                      <a:ext uri="{53640926-AAD7-44D8-BBD7-CCE9431645EC}">
                        <a14:shadowObscured xmlns:a14="http://schemas.microsoft.com/office/drawing/2010/main"/>
                      </a:ext>
                    </a:extLst>
                  </pic:spPr>
                </pic:pic>
              </a:graphicData>
            </a:graphic>
          </wp:inline>
        </w:drawing>
      </w:r>
    </w:p>
    <w:p w14:paraId="7C0EF41D" w14:textId="77777777" w:rsidR="00035BD9" w:rsidRDefault="00035BD9">
      <w:pPr>
        <w:rPr>
          <w:rFonts w:ascii="Arial" w:hAnsi="Arial"/>
          <w:b/>
        </w:rPr>
      </w:pPr>
      <w:r>
        <w:br w:type="page"/>
      </w:r>
    </w:p>
    <w:p w14:paraId="239F7336" w14:textId="65475183" w:rsidR="00430F43" w:rsidRDefault="00430F43" w:rsidP="00430F43">
      <w:pPr>
        <w:pStyle w:val="DELWPfigurecaption"/>
      </w:pPr>
      <w:r>
        <w:lastRenderedPageBreak/>
        <w:t>The below table feature</w:t>
      </w:r>
      <w:r w:rsidR="00AF431C">
        <w:t>s</w:t>
      </w:r>
      <w:r>
        <w:t xml:space="preserve"> text </w:t>
      </w:r>
      <w:r w:rsidR="001728E8">
        <w:t xml:space="preserve">which is within </w:t>
      </w:r>
      <w:r>
        <w:t>Figure 3: The IWM opportunity prioritisation process</w:t>
      </w:r>
    </w:p>
    <w:tbl>
      <w:tblPr>
        <w:tblStyle w:val="TableGrid"/>
        <w:tblW w:w="0" w:type="auto"/>
        <w:tblLook w:val="04A0" w:firstRow="1" w:lastRow="0" w:firstColumn="1" w:lastColumn="0" w:noHBand="0" w:noVBand="1"/>
      </w:tblPr>
      <w:tblGrid>
        <w:gridCol w:w="2350"/>
        <w:gridCol w:w="2349"/>
        <w:gridCol w:w="2352"/>
        <w:gridCol w:w="2355"/>
      </w:tblGrid>
      <w:tr w:rsidR="00430F43" w14:paraId="5998C750" w14:textId="77777777" w:rsidTr="00035BD9">
        <w:trPr>
          <w:cantSplit/>
          <w:tblHeader/>
        </w:trPr>
        <w:tc>
          <w:tcPr>
            <w:tcW w:w="2378" w:type="dxa"/>
          </w:tcPr>
          <w:p w14:paraId="2844B82A" w14:textId="77777777" w:rsidR="00430F43" w:rsidRDefault="00430F43" w:rsidP="00430F43">
            <w:pPr>
              <w:pStyle w:val="DELWPtablecolhead"/>
            </w:pPr>
            <w:r>
              <w:t>Stage 1</w:t>
            </w:r>
          </w:p>
          <w:p w14:paraId="1C66DC24" w14:textId="1F53CCB9" w:rsidR="00430F43" w:rsidRDefault="00430F43" w:rsidP="00430F43">
            <w:pPr>
              <w:pStyle w:val="DELWPtablecolhead"/>
            </w:pPr>
            <w:r>
              <w:t>Opportunity Identiﬁcation</w:t>
            </w:r>
          </w:p>
        </w:tc>
        <w:tc>
          <w:tcPr>
            <w:tcW w:w="2378" w:type="dxa"/>
          </w:tcPr>
          <w:p w14:paraId="7078420F" w14:textId="77777777" w:rsidR="00430F43" w:rsidRDefault="00430F43" w:rsidP="00430F43">
            <w:pPr>
              <w:pStyle w:val="DELWPtablecolhead"/>
            </w:pPr>
            <w:r>
              <w:t>Stage 2</w:t>
            </w:r>
          </w:p>
          <w:p w14:paraId="31181E08" w14:textId="240B7E00" w:rsidR="00430F43" w:rsidRDefault="00430F43" w:rsidP="00430F43">
            <w:pPr>
              <w:pStyle w:val="DELWPtablecolhead"/>
            </w:pPr>
            <w:r>
              <w:t>Opportunity development</w:t>
            </w:r>
          </w:p>
        </w:tc>
        <w:tc>
          <w:tcPr>
            <w:tcW w:w="2379" w:type="dxa"/>
          </w:tcPr>
          <w:p w14:paraId="4E11DFB6" w14:textId="77777777" w:rsidR="00430F43" w:rsidRDefault="00430F43" w:rsidP="00430F43">
            <w:pPr>
              <w:pStyle w:val="DELWPtablecolhead"/>
            </w:pPr>
            <w:r>
              <w:t>Stage 3</w:t>
            </w:r>
          </w:p>
          <w:p w14:paraId="0544E14A" w14:textId="6CE19CB0" w:rsidR="00430F43" w:rsidRDefault="00430F43" w:rsidP="00430F43">
            <w:pPr>
              <w:pStyle w:val="DELWPtablecolhead"/>
            </w:pPr>
            <w:r>
              <w:t xml:space="preserve">Evaluation of Opportunities </w:t>
            </w:r>
          </w:p>
        </w:tc>
        <w:tc>
          <w:tcPr>
            <w:tcW w:w="2379" w:type="dxa"/>
          </w:tcPr>
          <w:p w14:paraId="4BC7F2C8" w14:textId="77777777" w:rsidR="00430F43" w:rsidRDefault="00430F43" w:rsidP="00430F43">
            <w:pPr>
              <w:pStyle w:val="DELWPtablecolhead"/>
            </w:pPr>
            <w:r>
              <w:t>Stage 4</w:t>
            </w:r>
          </w:p>
          <w:p w14:paraId="3E839931" w14:textId="2644F0B8" w:rsidR="00430F43" w:rsidRDefault="00430F43" w:rsidP="00430F43">
            <w:pPr>
              <w:pStyle w:val="DELWPtablecolhead"/>
            </w:pPr>
            <w:r>
              <w:t xml:space="preserve">Selection of priority opportunities </w:t>
            </w:r>
          </w:p>
        </w:tc>
      </w:tr>
      <w:tr w:rsidR="00430F43" w14:paraId="34BCA4FE" w14:textId="77777777" w:rsidTr="00430F43">
        <w:tc>
          <w:tcPr>
            <w:tcW w:w="2378" w:type="dxa"/>
          </w:tcPr>
          <w:p w14:paraId="55233216" w14:textId="0FA93C44" w:rsidR="00430F43" w:rsidRDefault="00430F43" w:rsidP="003E36D1">
            <w:pPr>
              <w:pStyle w:val="DELWPtabletext"/>
            </w:pPr>
            <w:r>
              <w:t>A series of stakeholder meetings were held to identify IWM opportunities.</w:t>
            </w:r>
          </w:p>
        </w:tc>
        <w:tc>
          <w:tcPr>
            <w:tcW w:w="2378" w:type="dxa"/>
          </w:tcPr>
          <w:p w14:paraId="424550A8" w14:textId="4C259A6D" w:rsidR="00430F43" w:rsidRDefault="00430F43" w:rsidP="003E36D1">
            <w:pPr>
              <w:pStyle w:val="DELWPtabletext"/>
            </w:pPr>
            <w:r>
              <w:t>Stakeholders completed further work to develop and reﬁne the opportunity concepts.</w:t>
            </w:r>
          </w:p>
        </w:tc>
        <w:tc>
          <w:tcPr>
            <w:tcW w:w="2379" w:type="dxa"/>
          </w:tcPr>
          <w:p w14:paraId="4C0FE539" w14:textId="77777777" w:rsidR="00430F43" w:rsidRDefault="00430F43" w:rsidP="003E36D1">
            <w:pPr>
              <w:pStyle w:val="DELWPtabletext"/>
            </w:pPr>
            <w:r>
              <w:t>A workshop was held with stakeholders to evaluate opportunities by considering:</w:t>
            </w:r>
          </w:p>
          <w:p w14:paraId="18D98F54" w14:textId="5D2AA77B" w:rsidR="00430F43" w:rsidRDefault="00430F43" w:rsidP="003E36D1">
            <w:pPr>
              <w:pStyle w:val="DELWPtablebullet"/>
            </w:pPr>
            <w:r>
              <w:t>contribution to IWM strategic outcomes, and</w:t>
            </w:r>
          </w:p>
          <w:p w14:paraId="6D5C5843" w14:textId="594C1273" w:rsidR="00430F43" w:rsidRDefault="00430F43" w:rsidP="003E36D1">
            <w:pPr>
              <w:pStyle w:val="DELWPtablebullet"/>
            </w:pPr>
            <w:r>
              <w:t>level of urgency.</w:t>
            </w:r>
          </w:p>
          <w:p w14:paraId="78340EA0" w14:textId="0AB2FEE0" w:rsidR="00430F43" w:rsidRDefault="00430F43" w:rsidP="003E36D1">
            <w:pPr>
              <w:pStyle w:val="DELWPtabletext"/>
            </w:pPr>
            <w:r w:rsidRPr="00430F43">
              <w:t>Priority projects and strategies were then selected from the list of opportunities based on the evaluation.</w:t>
            </w:r>
          </w:p>
        </w:tc>
        <w:tc>
          <w:tcPr>
            <w:tcW w:w="2379" w:type="dxa"/>
          </w:tcPr>
          <w:p w14:paraId="3D733E66" w14:textId="77777777" w:rsidR="00430F43" w:rsidRDefault="00430F43" w:rsidP="003E36D1">
            <w:pPr>
              <w:pStyle w:val="DELWPtabletext"/>
            </w:pPr>
            <w:r>
              <w:t>The priority opportunities were then further reviewed by considering:</w:t>
            </w:r>
          </w:p>
          <w:p w14:paraId="092DAE71" w14:textId="23E8D765" w:rsidR="00430F43" w:rsidRDefault="00430F43" w:rsidP="003E36D1">
            <w:pPr>
              <w:pStyle w:val="DELWPtablebullet"/>
            </w:pPr>
            <w:r>
              <w:t>The distribution of opportunities across the region;</w:t>
            </w:r>
          </w:p>
          <w:p w14:paraId="3889E14B" w14:textId="554FFB7E" w:rsidR="00430F43" w:rsidRDefault="00430F43" w:rsidP="003E36D1">
            <w:pPr>
              <w:pStyle w:val="DELWPtablebullet"/>
            </w:pPr>
            <w:r>
              <w:t>The likelihood of funding;</w:t>
            </w:r>
          </w:p>
          <w:p w14:paraId="1C94D596" w14:textId="78C4B7FD" w:rsidR="00430F43" w:rsidRDefault="00430F43" w:rsidP="003E36D1">
            <w:pPr>
              <w:pStyle w:val="DELWPtablebullet"/>
            </w:pPr>
            <w:r>
              <w:t>The likelihood of implementation;</w:t>
            </w:r>
          </w:p>
          <w:p w14:paraId="14D29F15" w14:textId="2053ECDF" w:rsidR="00430F43" w:rsidRDefault="00430F43" w:rsidP="003E36D1">
            <w:pPr>
              <w:pStyle w:val="DELWPtablebullet"/>
            </w:pPr>
            <w:r>
              <w:t>The spread across strategic outcome areas; and</w:t>
            </w:r>
          </w:p>
          <w:p w14:paraId="002208EA" w14:textId="42EFAB7B" w:rsidR="00430F43" w:rsidRDefault="00430F43" w:rsidP="003E36D1">
            <w:pPr>
              <w:pStyle w:val="DELWPtablebullet"/>
            </w:pPr>
            <w:r>
              <w:t xml:space="preserve">The distribution of short, </w:t>
            </w:r>
            <w:proofErr w:type="gramStart"/>
            <w:r>
              <w:t>medium and long term</w:t>
            </w:r>
            <w:proofErr w:type="gramEnd"/>
            <w:r>
              <w:t xml:space="preserve"> projects.</w:t>
            </w:r>
          </w:p>
        </w:tc>
      </w:tr>
    </w:tbl>
    <w:p w14:paraId="7F35F433" w14:textId="77777777" w:rsidR="00430F43" w:rsidRDefault="00430F43" w:rsidP="00772417">
      <w:pPr>
        <w:pStyle w:val="DELWPbody"/>
      </w:pPr>
    </w:p>
    <w:p w14:paraId="04187E16" w14:textId="3E9F4564" w:rsidR="00D51883" w:rsidRPr="00772417" w:rsidRDefault="00D51883" w:rsidP="00772417">
      <w:pPr>
        <w:pStyle w:val="DELWPbody"/>
      </w:pPr>
      <w:r>
        <w:br w:type="page"/>
      </w:r>
    </w:p>
    <w:p w14:paraId="304A2948" w14:textId="445B7807" w:rsidR="00D51883" w:rsidRDefault="00D51883" w:rsidP="00D51883">
      <w:pPr>
        <w:pStyle w:val="Heading2"/>
      </w:pPr>
      <w:bookmarkStart w:id="27" w:name="_Toc50495603"/>
      <w:r>
        <w:lastRenderedPageBreak/>
        <w:t>IWM project &amp; strategy opportunities – overview</w:t>
      </w:r>
      <w:bookmarkEnd w:id="27"/>
    </w:p>
    <w:p w14:paraId="281E7A03" w14:textId="77777777" w:rsidR="00D51883" w:rsidRDefault="00D51883" w:rsidP="00D51883">
      <w:pPr>
        <w:pStyle w:val="DELWPbody"/>
      </w:pPr>
      <w:r>
        <w:t xml:space="preserve">A summarised list of priority IWM opportunities is shown in the table below, with more detail in the following section. Please note that this list is dynamic and will continue to be updated to reflect the current Wimmera IWM Forum’s priorities and opportunities. The projects are grouped in </w:t>
      </w:r>
      <w:proofErr w:type="gramStart"/>
      <w:r>
        <w:t>themes, but</w:t>
      </w:r>
      <w:proofErr w:type="gramEnd"/>
      <w:r>
        <w:t xml:space="preserve"> are not ranked. Partners of the Forum will ensure priority projects and strategies are progressed in line with the shared vision and strategic outcomes of the IWM Forum.</w:t>
      </w:r>
    </w:p>
    <w:p w14:paraId="36A9EF32" w14:textId="77777777" w:rsidR="00D51883" w:rsidRDefault="00D51883" w:rsidP="002D5FF6">
      <w:pPr>
        <w:pStyle w:val="DELWPbody"/>
      </w:pPr>
    </w:p>
    <w:p w14:paraId="342F0561" w14:textId="6134AA36" w:rsidR="00D51883" w:rsidRDefault="00D51883" w:rsidP="002D5FF6">
      <w:pPr>
        <w:sectPr w:rsidR="00D51883" w:rsidSect="00040BDB">
          <w:footerReference w:type="even" r:id="rId28"/>
          <w:footerReference w:type="default" r:id="rId29"/>
          <w:pgSz w:w="11906" w:h="16838"/>
          <w:pgMar w:top="1701" w:right="1304" w:bottom="1134" w:left="1304" w:header="454" w:footer="510" w:gutter="0"/>
          <w:cols w:space="720"/>
          <w:docGrid w:linePitch="360"/>
        </w:sectPr>
      </w:pPr>
    </w:p>
    <w:p w14:paraId="6AA630B9" w14:textId="77777777" w:rsidR="00D51883" w:rsidRDefault="00D51883" w:rsidP="00D51883">
      <w:pPr>
        <w:pStyle w:val="DELWPbody"/>
      </w:pPr>
    </w:p>
    <w:tbl>
      <w:tblPr>
        <w:tblW w:w="5596" w:type="pct"/>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6"/>
        <w:gridCol w:w="1242"/>
        <w:gridCol w:w="992"/>
        <w:gridCol w:w="1049"/>
        <w:gridCol w:w="1049"/>
        <w:gridCol w:w="1049"/>
        <w:gridCol w:w="1049"/>
        <w:gridCol w:w="1021"/>
        <w:gridCol w:w="993"/>
        <w:gridCol w:w="992"/>
        <w:gridCol w:w="992"/>
        <w:gridCol w:w="851"/>
        <w:gridCol w:w="567"/>
        <w:gridCol w:w="992"/>
        <w:gridCol w:w="1134"/>
        <w:gridCol w:w="709"/>
        <w:gridCol w:w="708"/>
      </w:tblGrid>
      <w:tr w:rsidR="0059000C" w14:paraId="43986A8F" w14:textId="77777777" w:rsidTr="0059000C">
        <w:trPr>
          <w:cantSplit/>
          <w:tblHeader/>
        </w:trPr>
        <w:tc>
          <w:tcPr>
            <w:tcW w:w="346" w:type="dxa"/>
            <w:shd w:val="clear" w:color="auto" w:fill="auto"/>
          </w:tcPr>
          <w:p w14:paraId="04A82930" w14:textId="5305BD10" w:rsidR="00154E7E" w:rsidRPr="007E7E08" w:rsidRDefault="00154E7E" w:rsidP="003C1E10">
            <w:pPr>
              <w:pStyle w:val="DELWPtablecolhead"/>
            </w:pPr>
            <w:r>
              <w:t xml:space="preserve"> #</w:t>
            </w:r>
          </w:p>
        </w:tc>
        <w:tc>
          <w:tcPr>
            <w:tcW w:w="1242" w:type="dxa"/>
          </w:tcPr>
          <w:p w14:paraId="296C5B70" w14:textId="1A908AAE" w:rsidR="00154E7E" w:rsidRPr="003C27EE" w:rsidRDefault="00154E7E" w:rsidP="00C8393B">
            <w:pPr>
              <w:pStyle w:val="DELWPtablecolhead8pt"/>
            </w:pPr>
            <w:r w:rsidRPr="00C8393B">
              <w:t>Consolidation Name</w:t>
            </w:r>
          </w:p>
        </w:tc>
        <w:tc>
          <w:tcPr>
            <w:tcW w:w="992" w:type="dxa"/>
          </w:tcPr>
          <w:p w14:paraId="6B153012" w14:textId="3624F2CE" w:rsidR="00154E7E" w:rsidRPr="003C27EE" w:rsidRDefault="00154E7E" w:rsidP="00C8393B">
            <w:pPr>
              <w:pStyle w:val="DELWPtablecolhead8pt"/>
            </w:pPr>
            <w:r w:rsidRPr="00C8393B">
              <w:t>IWM opportunity</w:t>
            </w:r>
          </w:p>
        </w:tc>
        <w:tc>
          <w:tcPr>
            <w:tcW w:w="1049" w:type="dxa"/>
            <w:shd w:val="clear" w:color="auto" w:fill="auto"/>
          </w:tcPr>
          <w:p w14:paraId="4240D334" w14:textId="4E4FEBC8" w:rsidR="00154E7E" w:rsidRPr="00A16E2C" w:rsidRDefault="00154E7E" w:rsidP="00A16E2C">
            <w:pPr>
              <w:pStyle w:val="DELWPtablecolhead8pt"/>
            </w:pPr>
            <w:r w:rsidRPr="00A16E2C">
              <w:t>Outcomes</w:t>
            </w:r>
          </w:p>
          <w:p w14:paraId="4BF357A5" w14:textId="77777777" w:rsidR="00154E7E" w:rsidRPr="00A16E2C" w:rsidRDefault="00154E7E" w:rsidP="00A16E2C">
            <w:pPr>
              <w:pStyle w:val="DELWPtablecolhead8pt"/>
            </w:pPr>
            <w:r w:rsidRPr="00A16E2C">
              <w:t xml:space="preserve">Safe, secure and affordable supplies in an uncertain future </w:t>
            </w:r>
          </w:p>
        </w:tc>
        <w:tc>
          <w:tcPr>
            <w:tcW w:w="1049" w:type="dxa"/>
            <w:shd w:val="clear" w:color="auto" w:fill="auto"/>
          </w:tcPr>
          <w:p w14:paraId="5176220B" w14:textId="77777777" w:rsidR="00154E7E" w:rsidRPr="00A16E2C" w:rsidRDefault="00154E7E" w:rsidP="00A16E2C">
            <w:pPr>
              <w:pStyle w:val="DELWPtablecolhead8pt"/>
            </w:pPr>
            <w:r w:rsidRPr="00A16E2C">
              <w:t>Outcomes</w:t>
            </w:r>
          </w:p>
          <w:p w14:paraId="3C04D650" w14:textId="77777777" w:rsidR="00154E7E" w:rsidRPr="00A16E2C" w:rsidRDefault="00154E7E" w:rsidP="00A16E2C">
            <w:pPr>
              <w:pStyle w:val="DELWPtablecolhead8pt"/>
            </w:pPr>
            <w:r w:rsidRPr="00A16E2C">
              <w:t>Effective and affordable wastewater systems</w:t>
            </w:r>
          </w:p>
        </w:tc>
        <w:tc>
          <w:tcPr>
            <w:tcW w:w="1049" w:type="dxa"/>
            <w:shd w:val="clear" w:color="auto" w:fill="auto"/>
          </w:tcPr>
          <w:p w14:paraId="209E9E7F" w14:textId="77777777" w:rsidR="00154E7E" w:rsidRPr="00A16E2C" w:rsidRDefault="00154E7E" w:rsidP="00A16E2C">
            <w:pPr>
              <w:pStyle w:val="DELWPtablecolhead8pt"/>
            </w:pPr>
            <w:r w:rsidRPr="00A16E2C">
              <w:t>Outcomes</w:t>
            </w:r>
          </w:p>
          <w:p w14:paraId="0033230A" w14:textId="77777777" w:rsidR="00154E7E" w:rsidRPr="00A16E2C" w:rsidRDefault="00154E7E" w:rsidP="00A16E2C">
            <w:pPr>
              <w:pStyle w:val="DELWPtablecolhead8pt"/>
            </w:pPr>
            <w:r w:rsidRPr="00A16E2C">
              <w:t xml:space="preserve">Avoided or minimised existing and future flood risks </w:t>
            </w:r>
          </w:p>
        </w:tc>
        <w:tc>
          <w:tcPr>
            <w:tcW w:w="1049" w:type="dxa"/>
            <w:shd w:val="clear" w:color="auto" w:fill="auto"/>
          </w:tcPr>
          <w:p w14:paraId="44D3F340" w14:textId="77777777" w:rsidR="00154E7E" w:rsidRPr="00A16E2C" w:rsidRDefault="00154E7E" w:rsidP="00A16E2C">
            <w:pPr>
              <w:pStyle w:val="DELWPtablecolhead8pt"/>
            </w:pPr>
            <w:r w:rsidRPr="00A16E2C">
              <w:t>Outcomes</w:t>
            </w:r>
          </w:p>
          <w:p w14:paraId="1227B612" w14:textId="40D3371C" w:rsidR="00154E7E" w:rsidRPr="00A16E2C" w:rsidRDefault="000E3BCD" w:rsidP="00A16E2C">
            <w:pPr>
              <w:pStyle w:val="DELWPtablecolhead8pt"/>
            </w:pPr>
            <w:r w:rsidRPr="003C27EE">
              <w:t>Healthy and valued waterways</w:t>
            </w:r>
            <w:r>
              <w:t>,</w:t>
            </w:r>
            <w:r w:rsidRPr="003C27EE">
              <w:t xml:space="preserve"> </w:t>
            </w:r>
            <w:r w:rsidRPr="002A2690">
              <w:t>wetlands and water bodies</w:t>
            </w:r>
          </w:p>
        </w:tc>
        <w:tc>
          <w:tcPr>
            <w:tcW w:w="1021" w:type="dxa"/>
            <w:shd w:val="clear" w:color="auto" w:fill="auto"/>
          </w:tcPr>
          <w:p w14:paraId="18808DE8" w14:textId="77777777" w:rsidR="00154E7E" w:rsidRPr="00A16E2C" w:rsidRDefault="00154E7E" w:rsidP="00A16E2C">
            <w:pPr>
              <w:pStyle w:val="DELWPtablecolhead8pt"/>
            </w:pPr>
            <w:r w:rsidRPr="00A16E2C">
              <w:t>Outcomes</w:t>
            </w:r>
          </w:p>
          <w:p w14:paraId="16D0CE0F" w14:textId="77777777" w:rsidR="00154E7E" w:rsidRPr="00A16E2C" w:rsidRDefault="00154E7E" w:rsidP="00A16E2C">
            <w:pPr>
              <w:pStyle w:val="DELWPtablecolhead8pt"/>
            </w:pPr>
            <w:r w:rsidRPr="00A16E2C">
              <w:t xml:space="preserve">Healthy and valued landscapes </w:t>
            </w:r>
          </w:p>
        </w:tc>
        <w:tc>
          <w:tcPr>
            <w:tcW w:w="993" w:type="dxa"/>
            <w:shd w:val="clear" w:color="auto" w:fill="auto"/>
          </w:tcPr>
          <w:p w14:paraId="637DC195" w14:textId="77777777" w:rsidR="00154E7E" w:rsidRPr="00A16E2C" w:rsidRDefault="00154E7E" w:rsidP="00A16E2C">
            <w:pPr>
              <w:pStyle w:val="DELWPtablecolhead8pt"/>
            </w:pPr>
            <w:r w:rsidRPr="00A16E2C">
              <w:t>Outcomes</w:t>
            </w:r>
          </w:p>
          <w:p w14:paraId="6A784A71" w14:textId="7E4CF4CD" w:rsidR="00154E7E" w:rsidRPr="00A16E2C" w:rsidRDefault="00154E7E" w:rsidP="00A16E2C">
            <w:pPr>
              <w:pStyle w:val="DELWPtablecolhead8pt"/>
            </w:pPr>
            <w:r w:rsidRPr="00A16E2C">
              <w:t>Community values are reflected in place-based planning</w:t>
            </w:r>
          </w:p>
        </w:tc>
        <w:tc>
          <w:tcPr>
            <w:tcW w:w="992" w:type="dxa"/>
            <w:shd w:val="clear" w:color="auto" w:fill="auto"/>
          </w:tcPr>
          <w:p w14:paraId="23CCBEAC" w14:textId="77777777" w:rsidR="00154E7E" w:rsidRPr="00A16E2C" w:rsidRDefault="00154E7E" w:rsidP="00A16E2C">
            <w:pPr>
              <w:pStyle w:val="DELWPtablecolhead8pt"/>
            </w:pPr>
            <w:r w:rsidRPr="00A16E2C">
              <w:t>Outcomes</w:t>
            </w:r>
          </w:p>
          <w:p w14:paraId="00BB9C5D" w14:textId="77777777" w:rsidR="00154E7E" w:rsidRPr="00A16E2C" w:rsidRDefault="00154E7E" w:rsidP="00A16E2C">
            <w:pPr>
              <w:pStyle w:val="DELWPtablecolhead8pt"/>
            </w:pPr>
            <w:r w:rsidRPr="00A16E2C">
              <w:t>Jobs, economic benefits and innovation</w:t>
            </w:r>
          </w:p>
        </w:tc>
        <w:tc>
          <w:tcPr>
            <w:tcW w:w="992" w:type="dxa"/>
            <w:shd w:val="clear" w:color="auto" w:fill="auto"/>
          </w:tcPr>
          <w:p w14:paraId="386A4106" w14:textId="77777777" w:rsidR="00154E7E" w:rsidRPr="007E7E08" w:rsidRDefault="00154E7E" w:rsidP="009F4B48">
            <w:pPr>
              <w:pStyle w:val="DELWPtablecolhead8pt"/>
              <w:jc w:val="center"/>
            </w:pPr>
            <w:r>
              <w:t>Location</w:t>
            </w:r>
          </w:p>
        </w:tc>
        <w:tc>
          <w:tcPr>
            <w:tcW w:w="851" w:type="dxa"/>
            <w:shd w:val="clear" w:color="auto" w:fill="auto"/>
          </w:tcPr>
          <w:p w14:paraId="5F4D6795" w14:textId="77777777" w:rsidR="00154E7E" w:rsidRPr="007E7E08" w:rsidRDefault="00154E7E" w:rsidP="009F4B48">
            <w:pPr>
              <w:pStyle w:val="DELWPtablecolhead8pt"/>
              <w:jc w:val="center"/>
            </w:pPr>
            <w:r>
              <w:t>Scale</w:t>
            </w:r>
          </w:p>
        </w:tc>
        <w:tc>
          <w:tcPr>
            <w:tcW w:w="567" w:type="dxa"/>
          </w:tcPr>
          <w:p w14:paraId="64218A87" w14:textId="10F221E9" w:rsidR="00154E7E" w:rsidRDefault="00154E7E" w:rsidP="009F4B48">
            <w:pPr>
              <w:pStyle w:val="DELWPtablecolhead8pt"/>
              <w:jc w:val="center"/>
            </w:pPr>
            <w:r>
              <w:t>Quick win Y/N</w:t>
            </w:r>
          </w:p>
        </w:tc>
        <w:tc>
          <w:tcPr>
            <w:tcW w:w="992" w:type="dxa"/>
          </w:tcPr>
          <w:p w14:paraId="5F1B67A6" w14:textId="171DD1A4" w:rsidR="00154E7E" w:rsidRDefault="00154E7E" w:rsidP="009F4B48">
            <w:pPr>
              <w:pStyle w:val="DELWPtablecolhead8pt"/>
              <w:jc w:val="center"/>
            </w:pPr>
            <w:r>
              <w:t>Lead</w:t>
            </w:r>
          </w:p>
        </w:tc>
        <w:tc>
          <w:tcPr>
            <w:tcW w:w="1134" w:type="dxa"/>
            <w:shd w:val="clear" w:color="auto" w:fill="auto"/>
          </w:tcPr>
          <w:p w14:paraId="378BB3B8" w14:textId="6994F526" w:rsidR="00154E7E" w:rsidRPr="007E7E08" w:rsidRDefault="00154E7E" w:rsidP="009F4B48">
            <w:pPr>
              <w:pStyle w:val="DELWPtablecolhead8pt"/>
              <w:jc w:val="center"/>
            </w:pPr>
            <w:r>
              <w:t>Partners</w:t>
            </w:r>
          </w:p>
        </w:tc>
        <w:tc>
          <w:tcPr>
            <w:tcW w:w="709" w:type="dxa"/>
          </w:tcPr>
          <w:p w14:paraId="1F450248" w14:textId="0BF13E65" w:rsidR="00154E7E" w:rsidRDefault="00A16E2C" w:rsidP="009F4B48">
            <w:pPr>
              <w:pStyle w:val="DELWPtablecolhead"/>
              <w:jc w:val="center"/>
              <w:rPr>
                <w:rFonts w:ascii="Gilroy-Regular" w:hAnsi="Gilroy-Regular"/>
              </w:rPr>
            </w:pPr>
            <w:r>
              <w:rPr>
                <w:rFonts w:ascii="Gilroy-Regular" w:hAnsi="Gilroy-Regular"/>
              </w:rPr>
              <w:t>Project Type</w:t>
            </w:r>
          </w:p>
        </w:tc>
        <w:tc>
          <w:tcPr>
            <w:tcW w:w="708" w:type="dxa"/>
            <w:shd w:val="clear" w:color="auto" w:fill="auto"/>
          </w:tcPr>
          <w:p w14:paraId="057A659A" w14:textId="43E0B9CF" w:rsidR="00154E7E" w:rsidRPr="00BF6123" w:rsidRDefault="00154E7E" w:rsidP="009F4B48">
            <w:pPr>
              <w:pStyle w:val="DELWPtablecolhead"/>
              <w:jc w:val="center"/>
              <w:rPr>
                <w:rFonts w:ascii="Gilroy-Regular" w:hAnsi="Gilroy-Regular"/>
              </w:rPr>
            </w:pPr>
            <w:r>
              <w:rPr>
                <w:rFonts w:ascii="Gilroy-Regular" w:hAnsi="Gilroy-Regular"/>
              </w:rPr>
              <w:t>Status</w:t>
            </w:r>
          </w:p>
        </w:tc>
      </w:tr>
      <w:tr w:rsidR="0059000C" w14:paraId="1583CF20" w14:textId="77777777" w:rsidTr="0059000C">
        <w:trPr>
          <w:cantSplit/>
        </w:trPr>
        <w:tc>
          <w:tcPr>
            <w:tcW w:w="346" w:type="dxa"/>
            <w:shd w:val="clear" w:color="auto" w:fill="auto"/>
            <w:vAlign w:val="center"/>
          </w:tcPr>
          <w:p w14:paraId="493CD0D5" w14:textId="4EE14AB7" w:rsidR="00B16E65" w:rsidRPr="007E7E08" w:rsidRDefault="00B16E65" w:rsidP="00B16E65">
            <w:pPr>
              <w:pStyle w:val="DELWPtabletext"/>
            </w:pPr>
            <w:r>
              <w:t>1</w:t>
            </w:r>
          </w:p>
        </w:tc>
        <w:tc>
          <w:tcPr>
            <w:tcW w:w="1242" w:type="dxa"/>
            <w:vAlign w:val="center"/>
          </w:tcPr>
          <w:p w14:paraId="435BEEED" w14:textId="77777777" w:rsidR="00B16E65" w:rsidRPr="00D26A76" w:rsidRDefault="00B16E65" w:rsidP="00B16E65">
            <w:pPr>
              <w:pStyle w:val="DELWPtabletext8pt"/>
            </w:pPr>
          </w:p>
        </w:tc>
        <w:tc>
          <w:tcPr>
            <w:tcW w:w="992" w:type="dxa"/>
            <w:vAlign w:val="center"/>
          </w:tcPr>
          <w:p w14:paraId="488A50BE" w14:textId="3500E392" w:rsidR="00B16E65" w:rsidRPr="001944D0" w:rsidRDefault="00B16E65" w:rsidP="00B16E65">
            <w:pPr>
              <w:pStyle w:val="DELWPtabletext8pt"/>
            </w:pPr>
            <w:r w:rsidRPr="001944D0">
              <w:t>Donald IWM Plan</w:t>
            </w:r>
          </w:p>
        </w:tc>
        <w:tc>
          <w:tcPr>
            <w:tcW w:w="1049" w:type="dxa"/>
            <w:shd w:val="clear" w:color="auto" w:fill="auto"/>
            <w:vAlign w:val="center"/>
          </w:tcPr>
          <w:p w14:paraId="3D244FE6" w14:textId="52C73C7D" w:rsidR="00B16E65" w:rsidRPr="00D26A76" w:rsidRDefault="00B16E65" w:rsidP="00B16E65">
            <w:pPr>
              <w:pStyle w:val="DELWPtabletextboldblackcentred"/>
            </w:pPr>
            <w:r w:rsidRPr="0048119B">
              <w:t>No impact</w:t>
            </w:r>
          </w:p>
        </w:tc>
        <w:tc>
          <w:tcPr>
            <w:tcW w:w="1049" w:type="dxa"/>
            <w:shd w:val="clear" w:color="auto" w:fill="auto"/>
            <w:vAlign w:val="center"/>
          </w:tcPr>
          <w:p w14:paraId="351A0033" w14:textId="406879C0" w:rsidR="00B16E65" w:rsidRDefault="00B16E65" w:rsidP="00B16E65">
            <w:pPr>
              <w:pStyle w:val="DELWPtabletextboldblackcentred"/>
            </w:pPr>
            <w:r w:rsidRPr="0048119B">
              <w:t>No impact</w:t>
            </w:r>
          </w:p>
        </w:tc>
        <w:tc>
          <w:tcPr>
            <w:tcW w:w="1049" w:type="dxa"/>
            <w:shd w:val="clear" w:color="auto" w:fill="auto"/>
            <w:vAlign w:val="center"/>
          </w:tcPr>
          <w:p w14:paraId="41866F9B" w14:textId="03139BA3" w:rsidR="00B16E65" w:rsidRDefault="00B16E65" w:rsidP="00B16E65">
            <w:pPr>
              <w:pStyle w:val="DELWPtabletextboldblackcentred"/>
            </w:pPr>
            <w:r w:rsidRPr="0048119B">
              <w:t>No impact</w:t>
            </w:r>
          </w:p>
        </w:tc>
        <w:tc>
          <w:tcPr>
            <w:tcW w:w="1049" w:type="dxa"/>
            <w:shd w:val="clear" w:color="auto" w:fill="auto"/>
            <w:vAlign w:val="center"/>
          </w:tcPr>
          <w:p w14:paraId="5D74674C" w14:textId="4D98C4B0" w:rsidR="00B16E65" w:rsidRPr="004F0417" w:rsidRDefault="00B16E65" w:rsidP="00B16E65">
            <w:pPr>
              <w:pStyle w:val="DELWPtabletextboldgreencentred"/>
            </w:pPr>
            <w:r w:rsidRPr="004F0417">
              <w:t>Impact</w:t>
            </w:r>
          </w:p>
        </w:tc>
        <w:tc>
          <w:tcPr>
            <w:tcW w:w="1021" w:type="dxa"/>
            <w:shd w:val="clear" w:color="auto" w:fill="auto"/>
            <w:vAlign w:val="center"/>
          </w:tcPr>
          <w:p w14:paraId="55ABAE38" w14:textId="661D20DD" w:rsidR="00B16E65" w:rsidRPr="004F0417" w:rsidRDefault="00B16E65" w:rsidP="00B16E65">
            <w:pPr>
              <w:pStyle w:val="DELWPtabletextboldgreencentred"/>
            </w:pPr>
            <w:r w:rsidRPr="004F0417">
              <w:t>Impact</w:t>
            </w:r>
          </w:p>
        </w:tc>
        <w:tc>
          <w:tcPr>
            <w:tcW w:w="993" w:type="dxa"/>
            <w:shd w:val="clear" w:color="auto" w:fill="auto"/>
            <w:vAlign w:val="center"/>
          </w:tcPr>
          <w:p w14:paraId="36476B7E" w14:textId="0682AEFB" w:rsidR="00B16E65" w:rsidRPr="004F0417" w:rsidRDefault="00B16E65" w:rsidP="00B16E65">
            <w:pPr>
              <w:pStyle w:val="DELWPtabletextboldgreencentred"/>
            </w:pPr>
            <w:r w:rsidRPr="004F0417">
              <w:t>Impact</w:t>
            </w:r>
          </w:p>
        </w:tc>
        <w:tc>
          <w:tcPr>
            <w:tcW w:w="992" w:type="dxa"/>
            <w:shd w:val="clear" w:color="auto" w:fill="auto"/>
            <w:vAlign w:val="center"/>
          </w:tcPr>
          <w:p w14:paraId="6CF38FBF" w14:textId="6AC394A6" w:rsidR="00B16E65" w:rsidRDefault="00B16E65" w:rsidP="00B16E65">
            <w:pPr>
              <w:pStyle w:val="DELWPtabletextboldblackcentred"/>
            </w:pPr>
            <w:r w:rsidRPr="0048119B">
              <w:t>No impact</w:t>
            </w:r>
          </w:p>
        </w:tc>
        <w:tc>
          <w:tcPr>
            <w:tcW w:w="992" w:type="dxa"/>
            <w:shd w:val="clear" w:color="auto" w:fill="auto"/>
            <w:vAlign w:val="center"/>
          </w:tcPr>
          <w:p w14:paraId="56DE7D75" w14:textId="29431965" w:rsidR="00B16E65" w:rsidRPr="007E7E08" w:rsidRDefault="00B16E65" w:rsidP="00CC2CE6">
            <w:pPr>
              <w:pStyle w:val="DELWPtabletext8pt"/>
              <w:jc w:val="center"/>
            </w:pPr>
            <w:r>
              <w:t>Donald</w:t>
            </w:r>
          </w:p>
        </w:tc>
        <w:tc>
          <w:tcPr>
            <w:tcW w:w="851" w:type="dxa"/>
            <w:shd w:val="clear" w:color="auto" w:fill="auto"/>
            <w:vAlign w:val="center"/>
          </w:tcPr>
          <w:p w14:paraId="307FE113" w14:textId="04BCEF99" w:rsidR="00B16E65" w:rsidRPr="00607C3B" w:rsidRDefault="00B16E65" w:rsidP="00CC2CE6">
            <w:pPr>
              <w:pStyle w:val="DELWPtabletext8pt"/>
              <w:jc w:val="center"/>
            </w:pPr>
            <w:r w:rsidRPr="00607C3B">
              <w:t>Town/City</w:t>
            </w:r>
          </w:p>
        </w:tc>
        <w:tc>
          <w:tcPr>
            <w:tcW w:w="567" w:type="dxa"/>
            <w:vAlign w:val="center"/>
          </w:tcPr>
          <w:p w14:paraId="394DAC26" w14:textId="0D343EC8" w:rsidR="00B16E65" w:rsidRPr="00607C3B" w:rsidRDefault="00B16E65" w:rsidP="00CC2CE6">
            <w:pPr>
              <w:pStyle w:val="DELWPtabletext8pt"/>
              <w:jc w:val="center"/>
            </w:pPr>
            <w:r w:rsidRPr="00607C3B">
              <w:t>N</w:t>
            </w:r>
          </w:p>
        </w:tc>
        <w:tc>
          <w:tcPr>
            <w:tcW w:w="992" w:type="dxa"/>
            <w:vAlign w:val="center"/>
          </w:tcPr>
          <w:p w14:paraId="56A917CC" w14:textId="3B886497" w:rsidR="00B16E65" w:rsidRPr="007E7E08" w:rsidRDefault="00B16E65" w:rsidP="00CC2CE6">
            <w:pPr>
              <w:pStyle w:val="DELWPtabletext8pt"/>
              <w:jc w:val="center"/>
            </w:pPr>
            <w:r>
              <w:t>North Central CMA</w:t>
            </w:r>
          </w:p>
        </w:tc>
        <w:tc>
          <w:tcPr>
            <w:tcW w:w="1134" w:type="dxa"/>
            <w:shd w:val="clear" w:color="auto" w:fill="auto"/>
            <w:vAlign w:val="center"/>
          </w:tcPr>
          <w:p w14:paraId="34EA5B23" w14:textId="03FE7F0C" w:rsidR="00B16E65" w:rsidRPr="007E7E08" w:rsidRDefault="00B16E65" w:rsidP="00CC2CE6">
            <w:pPr>
              <w:pStyle w:val="DELWPtabletext8pt"/>
              <w:jc w:val="center"/>
            </w:pPr>
            <w:proofErr w:type="spellStart"/>
            <w:r>
              <w:t>Buloke</w:t>
            </w:r>
            <w:proofErr w:type="spellEnd"/>
            <w:r>
              <w:t xml:space="preserve"> Shire Council</w:t>
            </w:r>
          </w:p>
        </w:tc>
        <w:tc>
          <w:tcPr>
            <w:tcW w:w="709" w:type="dxa"/>
            <w:vAlign w:val="center"/>
          </w:tcPr>
          <w:p w14:paraId="7122A2A3" w14:textId="3D363533" w:rsidR="00B16E65" w:rsidRPr="000E6BA3" w:rsidRDefault="00B16E65" w:rsidP="00CC2CE6">
            <w:pPr>
              <w:pStyle w:val="DELWPtabletext8pt"/>
              <w:jc w:val="center"/>
            </w:pPr>
            <w:r>
              <w:t>Strategy</w:t>
            </w:r>
          </w:p>
        </w:tc>
        <w:tc>
          <w:tcPr>
            <w:tcW w:w="708" w:type="dxa"/>
            <w:shd w:val="clear" w:color="auto" w:fill="auto"/>
            <w:vAlign w:val="center"/>
          </w:tcPr>
          <w:p w14:paraId="1DB72143" w14:textId="714033C3" w:rsidR="00B16E65" w:rsidRPr="000E6BA3" w:rsidRDefault="00533BFB" w:rsidP="00CC2CE6">
            <w:pPr>
              <w:pStyle w:val="DELWPtabletextcentreditalic"/>
            </w:pPr>
            <w:r>
              <w:t>1,2</w:t>
            </w:r>
          </w:p>
        </w:tc>
      </w:tr>
      <w:tr w:rsidR="0059000C" w14:paraId="2FF7E746" w14:textId="77777777" w:rsidTr="0059000C">
        <w:trPr>
          <w:cantSplit/>
        </w:trPr>
        <w:tc>
          <w:tcPr>
            <w:tcW w:w="346" w:type="dxa"/>
            <w:shd w:val="clear" w:color="auto" w:fill="auto"/>
            <w:vAlign w:val="center"/>
          </w:tcPr>
          <w:p w14:paraId="7CADB28C" w14:textId="54AE55A5" w:rsidR="00B16E65" w:rsidRPr="007E7E08" w:rsidRDefault="00B16E65" w:rsidP="00B16E65">
            <w:pPr>
              <w:pStyle w:val="DELWPtabletext"/>
            </w:pPr>
            <w:r>
              <w:t>2</w:t>
            </w:r>
          </w:p>
        </w:tc>
        <w:tc>
          <w:tcPr>
            <w:tcW w:w="1242" w:type="dxa"/>
            <w:vAlign w:val="center"/>
          </w:tcPr>
          <w:p w14:paraId="7B2FC9FB" w14:textId="77777777" w:rsidR="00B16E65" w:rsidRDefault="00B16E65" w:rsidP="00B16E65">
            <w:pPr>
              <w:pStyle w:val="DELWPtabletext8pt"/>
            </w:pPr>
          </w:p>
        </w:tc>
        <w:tc>
          <w:tcPr>
            <w:tcW w:w="992" w:type="dxa"/>
            <w:vAlign w:val="center"/>
          </w:tcPr>
          <w:p w14:paraId="5B423E43" w14:textId="7E271986" w:rsidR="00B16E65" w:rsidRPr="001944D0" w:rsidRDefault="00B16E65" w:rsidP="00B16E65">
            <w:pPr>
              <w:pStyle w:val="DELWPtabletext8pt"/>
            </w:pPr>
            <w:r w:rsidRPr="001944D0">
              <w:t>Mooney Dams Reactivation</w:t>
            </w:r>
          </w:p>
        </w:tc>
        <w:tc>
          <w:tcPr>
            <w:tcW w:w="1049" w:type="dxa"/>
            <w:shd w:val="clear" w:color="auto" w:fill="auto"/>
            <w:vAlign w:val="center"/>
          </w:tcPr>
          <w:p w14:paraId="2EA7A058" w14:textId="6CE85713" w:rsidR="00B16E65" w:rsidRDefault="00B16E65" w:rsidP="00B16E65">
            <w:pPr>
              <w:pStyle w:val="DELWPtabletextboldgreencentred"/>
            </w:pPr>
            <w:r w:rsidRPr="003A634F">
              <w:t>Impact</w:t>
            </w:r>
          </w:p>
        </w:tc>
        <w:tc>
          <w:tcPr>
            <w:tcW w:w="1049" w:type="dxa"/>
            <w:shd w:val="clear" w:color="auto" w:fill="auto"/>
            <w:vAlign w:val="center"/>
          </w:tcPr>
          <w:p w14:paraId="6FBF10A1" w14:textId="4CC74A2B" w:rsidR="00B16E65" w:rsidRDefault="00B16E65" w:rsidP="00B16E65">
            <w:pPr>
              <w:pStyle w:val="DELWPtabletextboldblackcentred"/>
            </w:pPr>
            <w:r w:rsidRPr="00AF3ADC">
              <w:t>No impact</w:t>
            </w:r>
          </w:p>
        </w:tc>
        <w:tc>
          <w:tcPr>
            <w:tcW w:w="1049" w:type="dxa"/>
            <w:shd w:val="clear" w:color="auto" w:fill="auto"/>
            <w:vAlign w:val="center"/>
          </w:tcPr>
          <w:p w14:paraId="0FEDE754" w14:textId="12582C4F" w:rsidR="00B16E65" w:rsidRDefault="00B16E65" w:rsidP="00B16E65">
            <w:pPr>
              <w:pStyle w:val="DELWPtabletextboldgreencentred"/>
            </w:pPr>
            <w:r w:rsidRPr="002264AE">
              <w:t>Impact</w:t>
            </w:r>
          </w:p>
        </w:tc>
        <w:tc>
          <w:tcPr>
            <w:tcW w:w="1049" w:type="dxa"/>
            <w:shd w:val="clear" w:color="auto" w:fill="auto"/>
            <w:vAlign w:val="center"/>
          </w:tcPr>
          <w:p w14:paraId="34D0384A" w14:textId="5BA8814E" w:rsidR="00B16E65" w:rsidRDefault="00B16E65" w:rsidP="00B16E65">
            <w:pPr>
              <w:pStyle w:val="DELWPtabletextboldgreencentred"/>
            </w:pPr>
            <w:r w:rsidRPr="002264AE">
              <w:t>Impact</w:t>
            </w:r>
          </w:p>
        </w:tc>
        <w:tc>
          <w:tcPr>
            <w:tcW w:w="1021" w:type="dxa"/>
            <w:shd w:val="clear" w:color="auto" w:fill="auto"/>
            <w:vAlign w:val="center"/>
          </w:tcPr>
          <w:p w14:paraId="330C4042" w14:textId="6A75666C" w:rsidR="00B16E65" w:rsidRDefault="00B16E65" w:rsidP="00B16E65">
            <w:pPr>
              <w:pStyle w:val="DELWPtabletextboldgreencentred"/>
            </w:pPr>
            <w:r w:rsidRPr="002264AE">
              <w:t>Impact</w:t>
            </w:r>
          </w:p>
        </w:tc>
        <w:tc>
          <w:tcPr>
            <w:tcW w:w="993" w:type="dxa"/>
            <w:shd w:val="clear" w:color="auto" w:fill="auto"/>
            <w:vAlign w:val="center"/>
          </w:tcPr>
          <w:p w14:paraId="7809E17D" w14:textId="34E73C50" w:rsidR="00B16E65" w:rsidRDefault="00B16E65" w:rsidP="00B16E65">
            <w:pPr>
              <w:pStyle w:val="DELWPtabletextboldgreencentred"/>
            </w:pPr>
            <w:r w:rsidRPr="002264AE">
              <w:t>Impact</w:t>
            </w:r>
          </w:p>
        </w:tc>
        <w:tc>
          <w:tcPr>
            <w:tcW w:w="992" w:type="dxa"/>
            <w:shd w:val="clear" w:color="auto" w:fill="auto"/>
            <w:vAlign w:val="center"/>
          </w:tcPr>
          <w:p w14:paraId="2E1C7D7C" w14:textId="78C2E4A1" w:rsidR="00B16E65" w:rsidRDefault="00B16E65" w:rsidP="00B16E65">
            <w:pPr>
              <w:pStyle w:val="DELWPtabletextboldblackcentred"/>
            </w:pPr>
            <w:r w:rsidRPr="0048119B">
              <w:t>No impact</w:t>
            </w:r>
          </w:p>
        </w:tc>
        <w:tc>
          <w:tcPr>
            <w:tcW w:w="992" w:type="dxa"/>
            <w:shd w:val="clear" w:color="auto" w:fill="auto"/>
            <w:vAlign w:val="center"/>
          </w:tcPr>
          <w:p w14:paraId="1606C84E" w14:textId="0E320CAA" w:rsidR="00B16E65" w:rsidRPr="007E7E08" w:rsidRDefault="00B16E65" w:rsidP="00CC2CE6">
            <w:pPr>
              <w:pStyle w:val="DELWPtabletext8pt"/>
              <w:jc w:val="center"/>
            </w:pPr>
            <w:r>
              <w:t>Stawell</w:t>
            </w:r>
          </w:p>
        </w:tc>
        <w:tc>
          <w:tcPr>
            <w:tcW w:w="851" w:type="dxa"/>
            <w:shd w:val="clear" w:color="auto" w:fill="auto"/>
            <w:vAlign w:val="center"/>
          </w:tcPr>
          <w:p w14:paraId="1D3F0C0A" w14:textId="5F406FDC" w:rsidR="00B16E65" w:rsidRPr="00607C3B" w:rsidRDefault="00B16E65" w:rsidP="00CC2CE6">
            <w:pPr>
              <w:pStyle w:val="DELWPtabletext8pt"/>
              <w:jc w:val="center"/>
            </w:pPr>
            <w:r w:rsidRPr="00607C3B">
              <w:t>Town/City</w:t>
            </w:r>
          </w:p>
        </w:tc>
        <w:tc>
          <w:tcPr>
            <w:tcW w:w="567" w:type="dxa"/>
            <w:vAlign w:val="center"/>
          </w:tcPr>
          <w:p w14:paraId="5BD81279" w14:textId="285947A3" w:rsidR="00B16E65" w:rsidRPr="00607C3B" w:rsidRDefault="00B16E65" w:rsidP="00CC2CE6">
            <w:pPr>
              <w:pStyle w:val="DELWPtabletext8pt"/>
              <w:jc w:val="center"/>
            </w:pPr>
            <w:r w:rsidRPr="00607C3B">
              <w:t>Y</w:t>
            </w:r>
          </w:p>
        </w:tc>
        <w:tc>
          <w:tcPr>
            <w:tcW w:w="992" w:type="dxa"/>
            <w:vAlign w:val="center"/>
          </w:tcPr>
          <w:p w14:paraId="74D9727B" w14:textId="7A87CA45" w:rsidR="00B16E65" w:rsidRPr="007E7E08" w:rsidRDefault="00B16E65" w:rsidP="00CC2CE6">
            <w:pPr>
              <w:pStyle w:val="DELWPtabletext8pt"/>
              <w:jc w:val="center"/>
            </w:pPr>
            <w:r>
              <w:t>Northern Grampians Shire Council</w:t>
            </w:r>
          </w:p>
        </w:tc>
        <w:tc>
          <w:tcPr>
            <w:tcW w:w="1134" w:type="dxa"/>
            <w:shd w:val="clear" w:color="auto" w:fill="auto"/>
            <w:vAlign w:val="center"/>
          </w:tcPr>
          <w:p w14:paraId="16BD9BD9" w14:textId="3002C201" w:rsidR="00B16E65" w:rsidRPr="007E7E08" w:rsidRDefault="00B16E65" w:rsidP="00CC2CE6">
            <w:pPr>
              <w:pStyle w:val="DELWPtabletext8pt"/>
              <w:jc w:val="center"/>
            </w:pPr>
          </w:p>
        </w:tc>
        <w:tc>
          <w:tcPr>
            <w:tcW w:w="709" w:type="dxa"/>
            <w:vAlign w:val="center"/>
          </w:tcPr>
          <w:p w14:paraId="46224E7C" w14:textId="63A3AB35" w:rsidR="00B16E65" w:rsidRPr="000E6BA3" w:rsidRDefault="00B16E65" w:rsidP="00CC2CE6">
            <w:pPr>
              <w:pStyle w:val="DELWPtabletext8pt"/>
              <w:jc w:val="center"/>
            </w:pPr>
            <w:r>
              <w:t>Project</w:t>
            </w:r>
          </w:p>
        </w:tc>
        <w:tc>
          <w:tcPr>
            <w:tcW w:w="708" w:type="dxa"/>
            <w:shd w:val="clear" w:color="auto" w:fill="auto"/>
            <w:vAlign w:val="center"/>
          </w:tcPr>
          <w:p w14:paraId="0310A0DD" w14:textId="1C4EFB8B" w:rsidR="00B16E65" w:rsidRPr="000E6BA3" w:rsidRDefault="006B19D3" w:rsidP="00CC2CE6">
            <w:pPr>
              <w:pStyle w:val="DELWPtabletextcentreditalic"/>
            </w:pPr>
            <w:r>
              <w:t>A</w:t>
            </w:r>
          </w:p>
        </w:tc>
      </w:tr>
      <w:tr w:rsidR="0059000C" w14:paraId="76E5327C" w14:textId="77777777" w:rsidTr="0059000C">
        <w:trPr>
          <w:cantSplit/>
        </w:trPr>
        <w:tc>
          <w:tcPr>
            <w:tcW w:w="346" w:type="dxa"/>
            <w:shd w:val="clear" w:color="auto" w:fill="auto"/>
            <w:vAlign w:val="center"/>
          </w:tcPr>
          <w:p w14:paraId="5470299E" w14:textId="6DC4FD73" w:rsidR="00B16E65" w:rsidRPr="007E7E08" w:rsidRDefault="00B16E65" w:rsidP="00B16E65">
            <w:pPr>
              <w:pStyle w:val="DELWPtabletext"/>
            </w:pPr>
            <w:r>
              <w:t>3a</w:t>
            </w:r>
          </w:p>
        </w:tc>
        <w:tc>
          <w:tcPr>
            <w:tcW w:w="1242" w:type="dxa"/>
            <w:vAlign w:val="center"/>
          </w:tcPr>
          <w:p w14:paraId="74EA9667" w14:textId="5C80AB4A" w:rsidR="00B16E65" w:rsidRPr="00F80F3A" w:rsidRDefault="00B16E65" w:rsidP="00B16E65">
            <w:pPr>
              <w:pStyle w:val="DELWPtabletext8pt"/>
            </w:pPr>
            <w:r w:rsidRPr="00F80F3A">
              <w:t>Fit for Purpose Water for Green Spaces (&amp; Recreation)</w:t>
            </w:r>
          </w:p>
        </w:tc>
        <w:tc>
          <w:tcPr>
            <w:tcW w:w="992" w:type="dxa"/>
            <w:vAlign w:val="center"/>
          </w:tcPr>
          <w:p w14:paraId="283081F4" w14:textId="3D0B2071" w:rsidR="00B16E65" w:rsidRPr="001944D0" w:rsidRDefault="00B16E65" w:rsidP="00B16E65">
            <w:pPr>
              <w:pStyle w:val="DELWPtabletext8pt"/>
            </w:pPr>
            <w:r w:rsidRPr="001944D0">
              <w:t>Wimmera Drought Resilience Masterplan</w:t>
            </w:r>
          </w:p>
        </w:tc>
        <w:tc>
          <w:tcPr>
            <w:tcW w:w="1049" w:type="dxa"/>
            <w:shd w:val="clear" w:color="auto" w:fill="auto"/>
            <w:vAlign w:val="center"/>
          </w:tcPr>
          <w:p w14:paraId="6DF98449" w14:textId="286162A6" w:rsidR="00B16E65" w:rsidRDefault="00B16E65" w:rsidP="00B16E65">
            <w:pPr>
              <w:pStyle w:val="DELWPtabletextboldgreencentred"/>
            </w:pPr>
            <w:r w:rsidRPr="003A634F">
              <w:t>Impact</w:t>
            </w:r>
          </w:p>
        </w:tc>
        <w:tc>
          <w:tcPr>
            <w:tcW w:w="1049" w:type="dxa"/>
            <w:shd w:val="clear" w:color="auto" w:fill="auto"/>
            <w:vAlign w:val="center"/>
          </w:tcPr>
          <w:p w14:paraId="1854E852" w14:textId="14753CAC" w:rsidR="00B16E65" w:rsidRDefault="00B16E65" w:rsidP="00B16E65">
            <w:pPr>
              <w:pStyle w:val="DELWPtabletextboldblackcentred"/>
            </w:pPr>
            <w:r w:rsidRPr="00AF3ADC">
              <w:t>No impact</w:t>
            </w:r>
          </w:p>
        </w:tc>
        <w:tc>
          <w:tcPr>
            <w:tcW w:w="1049" w:type="dxa"/>
            <w:shd w:val="clear" w:color="auto" w:fill="auto"/>
            <w:vAlign w:val="center"/>
          </w:tcPr>
          <w:p w14:paraId="0C6158C0" w14:textId="47262278" w:rsidR="00B16E65" w:rsidRDefault="00B16E65" w:rsidP="00B16E65">
            <w:pPr>
              <w:pStyle w:val="DELWPtabletextboldblackcentred"/>
            </w:pPr>
            <w:r w:rsidRPr="001639ED">
              <w:t>No impact</w:t>
            </w:r>
          </w:p>
        </w:tc>
        <w:tc>
          <w:tcPr>
            <w:tcW w:w="1049" w:type="dxa"/>
            <w:shd w:val="clear" w:color="auto" w:fill="auto"/>
            <w:vAlign w:val="center"/>
          </w:tcPr>
          <w:p w14:paraId="0D9671C1" w14:textId="3517D7A3" w:rsidR="00B16E65" w:rsidRDefault="00B16E65" w:rsidP="00B16E65">
            <w:pPr>
              <w:pStyle w:val="DELWPtabletextboldblackcentred"/>
            </w:pPr>
            <w:r w:rsidRPr="004B3FBD">
              <w:t>No impact</w:t>
            </w:r>
          </w:p>
        </w:tc>
        <w:tc>
          <w:tcPr>
            <w:tcW w:w="1021" w:type="dxa"/>
            <w:shd w:val="clear" w:color="auto" w:fill="auto"/>
            <w:vAlign w:val="center"/>
          </w:tcPr>
          <w:p w14:paraId="5F96AED6" w14:textId="2C053F8B" w:rsidR="00B16E65" w:rsidRPr="0025436E" w:rsidRDefault="00B16E65" w:rsidP="00B16E65">
            <w:pPr>
              <w:pStyle w:val="DELWPtabletextboldgreencentred"/>
            </w:pPr>
            <w:r w:rsidRPr="0025436E">
              <w:t>Impact</w:t>
            </w:r>
          </w:p>
        </w:tc>
        <w:tc>
          <w:tcPr>
            <w:tcW w:w="993" w:type="dxa"/>
            <w:shd w:val="clear" w:color="auto" w:fill="auto"/>
            <w:vAlign w:val="center"/>
          </w:tcPr>
          <w:p w14:paraId="32BE2AA6" w14:textId="6063948E" w:rsidR="00B16E65" w:rsidRPr="0025436E" w:rsidRDefault="00B16E65" w:rsidP="00B16E65">
            <w:pPr>
              <w:pStyle w:val="DELWPtabletextboldgreencentred"/>
            </w:pPr>
            <w:r w:rsidRPr="0025436E">
              <w:t>Impact</w:t>
            </w:r>
          </w:p>
        </w:tc>
        <w:tc>
          <w:tcPr>
            <w:tcW w:w="992" w:type="dxa"/>
            <w:shd w:val="clear" w:color="auto" w:fill="auto"/>
            <w:vAlign w:val="center"/>
          </w:tcPr>
          <w:p w14:paraId="4476F327" w14:textId="6746FC5A" w:rsidR="00B16E65" w:rsidRPr="0025436E" w:rsidRDefault="00B16E65" w:rsidP="00B16E65">
            <w:pPr>
              <w:pStyle w:val="DELWPtabletextboldgreencentred"/>
            </w:pPr>
            <w:r w:rsidRPr="0025436E">
              <w:t>Impact</w:t>
            </w:r>
          </w:p>
        </w:tc>
        <w:tc>
          <w:tcPr>
            <w:tcW w:w="992" w:type="dxa"/>
            <w:shd w:val="clear" w:color="auto" w:fill="auto"/>
            <w:vAlign w:val="center"/>
          </w:tcPr>
          <w:p w14:paraId="225AF8A2" w14:textId="311C887C" w:rsidR="00B16E65" w:rsidRPr="007E7E08" w:rsidRDefault="00B16E65" w:rsidP="00CC2CE6">
            <w:pPr>
              <w:pStyle w:val="DELWPtabletext8pt"/>
              <w:jc w:val="center"/>
            </w:pPr>
            <w:r>
              <w:t>Wimmera Councils</w:t>
            </w:r>
          </w:p>
        </w:tc>
        <w:tc>
          <w:tcPr>
            <w:tcW w:w="851" w:type="dxa"/>
            <w:shd w:val="clear" w:color="auto" w:fill="auto"/>
            <w:vAlign w:val="center"/>
          </w:tcPr>
          <w:p w14:paraId="1701340C" w14:textId="46103C5D" w:rsidR="00B16E65" w:rsidRPr="00607C3B" w:rsidRDefault="00B16E65" w:rsidP="00CC2CE6">
            <w:pPr>
              <w:pStyle w:val="DELWPtabletext8pt"/>
              <w:jc w:val="center"/>
            </w:pPr>
            <w:r w:rsidRPr="00607C3B">
              <w:t>Inter-Forum</w:t>
            </w:r>
          </w:p>
        </w:tc>
        <w:tc>
          <w:tcPr>
            <w:tcW w:w="567" w:type="dxa"/>
            <w:vAlign w:val="center"/>
          </w:tcPr>
          <w:p w14:paraId="21CF100E" w14:textId="041E0EE9" w:rsidR="00B16E65" w:rsidRPr="00607C3B" w:rsidRDefault="00B16E65" w:rsidP="00CC2CE6">
            <w:pPr>
              <w:pStyle w:val="DELWPtabletext8pt"/>
              <w:jc w:val="center"/>
            </w:pPr>
            <w:r w:rsidRPr="00607C3B">
              <w:t>N</w:t>
            </w:r>
          </w:p>
        </w:tc>
        <w:tc>
          <w:tcPr>
            <w:tcW w:w="992" w:type="dxa"/>
            <w:vAlign w:val="center"/>
          </w:tcPr>
          <w:p w14:paraId="76454909" w14:textId="7DFA1395" w:rsidR="00B16E65" w:rsidRPr="007E7E08" w:rsidRDefault="00B16E65" w:rsidP="00CC2CE6">
            <w:pPr>
              <w:pStyle w:val="DELWPtabletext8pt"/>
              <w:jc w:val="center"/>
            </w:pPr>
            <w:r>
              <w:rPr>
                <w:spacing w:val="-1"/>
              </w:rPr>
              <w:t>GWM</w:t>
            </w:r>
            <w:r w:rsidR="0059000C">
              <w:rPr>
                <w:spacing w:val="-1"/>
              </w:rPr>
              <w:t xml:space="preserve"> </w:t>
            </w:r>
            <w:r>
              <w:rPr>
                <w:spacing w:val="-1"/>
              </w:rPr>
              <w:t>Water</w:t>
            </w:r>
          </w:p>
        </w:tc>
        <w:tc>
          <w:tcPr>
            <w:tcW w:w="1134" w:type="dxa"/>
            <w:shd w:val="clear" w:color="auto" w:fill="auto"/>
            <w:vAlign w:val="center"/>
          </w:tcPr>
          <w:p w14:paraId="243677FE" w14:textId="555CB39E" w:rsidR="00B16E65" w:rsidRPr="007E7E08" w:rsidRDefault="00B16E65" w:rsidP="00CC2CE6">
            <w:pPr>
              <w:pStyle w:val="DELWPtabletext8pt"/>
              <w:jc w:val="center"/>
            </w:pPr>
            <w:proofErr w:type="spellStart"/>
            <w:r>
              <w:t>Buloke</w:t>
            </w:r>
            <w:proofErr w:type="spellEnd"/>
            <w:r>
              <w:t xml:space="preserve">, Hindmarsh, West Wimmera &amp; </w:t>
            </w:r>
            <w:proofErr w:type="spellStart"/>
            <w:r>
              <w:t>Yarriambiack</w:t>
            </w:r>
            <w:proofErr w:type="spellEnd"/>
            <w:r>
              <w:t xml:space="preserve"> Shire Councils</w:t>
            </w:r>
          </w:p>
        </w:tc>
        <w:tc>
          <w:tcPr>
            <w:tcW w:w="709" w:type="dxa"/>
            <w:vAlign w:val="center"/>
          </w:tcPr>
          <w:p w14:paraId="371CA282" w14:textId="18EC0D9D" w:rsidR="00B16E65" w:rsidRPr="000E6BA3" w:rsidRDefault="00B16E65" w:rsidP="00CC2CE6">
            <w:pPr>
              <w:pStyle w:val="DELWPtabletext8pt"/>
              <w:jc w:val="center"/>
            </w:pPr>
            <w:r>
              <w:t>Strategy</w:t>
            </w:r>
          </w:p>
        </w:tc>
        <w:tc>
          <w:tcPr>
            <w:tcW w:w="708" w:type="dxa"/>
            <w:shd w:val="clear" w:color="auto" w:fill="auto"/>
            <w:vAlign w:val="center"/>
          </w:tcPr>
          <w:p w14:paraId="58A617A0" w14:textId="1D14BF97" w:rsidR="00B16E65" w:rsidRPr="000E6BA3" w:rsidRDefault="006B19D3" w:rsidP="00CC2CE6">
            <w:pPr>
              <w:pStyle w:val="DELWPtabletextcentreditalic"/>
            </w:pPr>
            <w:r>
              <w:t>1</w:t>
            </w:r>
          </w:p>
        </w:tc>
      </w:tr>
      <w:tr w:rsidR="0059000C" w14:paraId="2873F7B2" w14:textId="77777777" w:rsidTr="0059000C">
        <w:trPr>
          <w:cantSplit/>
        </w:trPr>
        <w:tc>
          <w:tcPr>
            <w:tcW w:w="346" w:type="dxa"/>
            <w:shd w:val="clear" w:color="auto" w:fill="auto"/>
            <w:vAlign w:val="center"/>
          </w:tcPr>
          <w:p w14:paraId="51CEA553" w14:textId="18689C87" w:rsidR="00B16E65" w:rsidRPr="007E7E08" w:rsidRDefault="00B16E65" w:rsidP="00B16E65">
            <w:pPr>
              <w:pStyle w:val="DELWPtabletext"/>
            </w:pPr>
            <w:r>
              <w:t>3b</w:t>
            </w:r>
          </w:p>
        </w:tc>
        <w:tc>
          <w:tcPr>
            <w:tcW w:w="1242" w:type="dxa"/>
            <w:vAlign w:val="center"/>
          </w:tcPr>
          <w:p w14:paraId="1031E8EE" w14:textId="04BCEAE7" w:rsidR="00B16E65" w:rsidRPr="00F80F3A" w:rsidRDefault="00B16E65" w:rsidP="00B16E65">
            <w:pPr>
              <w:pStyle w:val="DELWPtabletext8pt"/>
            </w:pPr>
            <w:r w:rsidRPr="00F80F3A">
              <w:t>Fit for Purpose Water for Green Spaces (&amp; Recreation)</w:t>
            </w:r>
          </w:p>
        </w:tc>
        <w:tc>
          <w:tcPr>
            <w:tcW w:w="992" w:type="dxa"/>
            <w:vAlign w:val="center"/>
          </w:tcPr>
          <w:p w14:paraId="6DC50F7E" w14:textId="6EE86524" w:rsidR="00B16E65" w:rsidRPr="001944D0" w:rsidRDefault="00B16E65" w:rsidP="00B16E65">
            <w:pPr>
              <w:pStyle w:val="DELWPtabletext8pt"/>
            </w:pPr>
            <w:r w:rsidRPr="001944D0">
              <w:t>Enhancing water for Lake Wallace &amp; Edenhope recreation</w:t>
            </w:r>
          </w:p>
        </w:tc>
        <w:tc>
          <w:tcPr>
            <w:tcW w:w="1049" w:type="dxa"/>
            <w:shd w:val="clear" w:color="auto" w:fill="auto"/>
            <w:vAlign w:val="center"/>
          </w:tcPr>
          <w:p w14:paraId="7FA938BD" w14:textId="1FF6B820" w:rsidR="00B16E65" w:rsidRDefault="00B16E65" w:rsidP="00B16E65">
            <w:pPr>
              <w:pStyle w:val="DELWPtabletextboldblackcentred"/>
            </w:pPr>
            <w:r w:rsidRPr="0048119B">
              <w:t>No impact</w:t>
            </w:r>
          </w:p>
        </w:tc>
        <w:tc>
          <w:tcPr>
            <w:tcW w:w="1049" w:type="dxa"/>
            <w:shd w:val="clear" w:color="auto" w:fill="auto"/>
            <w:vAlign w:val="center"/>
          </w:tcPr>
          <w:p w14:paraId="19F2B7D4" w14:textId="70A55F49" w:rsidR="00B16E65" w:rsidRDefault="00B16E65" w:rsidP="00B16E65">
            <w:pPr>
              <w:pStyle w:val="DELWPtabletextboldblackcentred"/>
            </w:pPr>
            <w:r w:rsidRPr="00AF3ADC">
              <w:t>No impact</w:t>
            </w:r>
          </w:p>
        </w:tc>
        <w:tc>
          <w:tcPr>
            <w:tcW w:w="1049" w:type="dxa"/>
            <w:shd w:val="clear" w:color="auto" w:fill="auto"/>
            <w:vAlign w:val="center"/>
          </w:tcPr>
          <w:p w14:paraId="0F82FB96" w14:textId="1D0536EE" w:rsidR="00B16E65" w:rsidRDefault="00B16E65" w:rsidP="00B16E65">
            <w:pPr>
              <w:pStyle w:val="DELWPtabletextboldblackcentred"/>
            </w:pPr>
            <w:r w:rsidRPr="001639ED">
              <w:t>No impact</w:t>
            </w:r>
          </w:p>
        </w:tc>
        <w:tc>
          <w:tcPr>
            <w:tcW w:w="1049" w:type="dxa"/>
            <w:shd w:val="clear" w:color="auto" w:fill="auto"/>
            <w:vAlign w:val="center"/>
          </w:tcPr>
          <w:p w14:paraId="2EFA6C7B" w14:textId="6EB849D9" w:rsidR="00B16E65" w:rsidRDefault="00B16E65" w:rsidP="00B16E65">
            <w:pPr>
              <w:pStyle w:val="DELWPtabletextboldblackcentred"/>
            </w:pPr>
            <w:r w:rsidRPr="004B3FBD">
              <w:t>No impact</w:t>
            </w:r>
          </w:p>
        </w:tc>
        <w:tc>
          <w:tcPr>
            <w:tcW w:w="1021" w:type="dxa"/>
            <w:shd w:val="clear" w:color="auto" w:fill="auto"/>
            <w:vAlign w:val="center"/>
          </w:tcPr>
          <w:p w14:paraId="58206CFE" w14:textId="03963F6D" w:rsidR="00B16E65" w:rsidRDefault="00B16E65" w:rsidP="00B16E65">
            <w:pPr>
              <w:pStyle w:val="DELWPtabletextboldblackcentred"/>
            </w:pPr>
            <w:r w:rsidRPr="004B3FBD">
              <w:t>No impact</w:t>
            </w:r>
          </w:p>
        </w:tc>
        <w:tc>
          <w:tcPr>
            <w:tcW w:w="993" w:type="dxa"/>
            <w:shd w:val="clear" w:color="auto" w:fill="auto"/>
            <w:vAlign w:val="center"/>
          </w:tcPr>
          <w:p w14:paraId="6F0242F5" w14:textId="294BF0B3" w:rsidR="00B16E65" w:rsidRDefault="00B16E65" w:rsidP="00B16E65">
            <w:pPr>
              <w:pStyle w:val="DELWPtabletextboldgreencentred"/>
            </w:pPr>
            <w:r w:rsidRPr="004F0417">
              <w:t>Impact</w:t>
            </w:r>
          </w:p>
        </w:tc>
        <w:tc>
          <w:tcPr>
            <w:tcW w:w="992" w:type="dxa"/>
            <w:shd w:val="clear" w:color="auto" w:fill="auto"/>
            <w:vAlign w:val="center"/>
          </w:tcPr>
          <w:p w14:paraId="44CFA66B" w14:textId="7076B148" w:rsidR="00B16E65" w:rsidRDefault="00B16E65" w:rsidP="00B16E65">
            <w:pPr>
              <w:pStyle w:val="DELWPtabletextboldblackcentred"/>
            </w:pPr>
            <w:r w:rsidRPr="00BC1D9A">
              <w:t>No impact</w:t>
            </w:r>
          </w:p>
        </w:tc>
        <w:tc>
          <w:tcPr>
            <w:tcW w:w="992" w:type="dxa"/>
            <w:shd w:val="clear" w:color="auto" w:fill="auto"/>
            <w:vAlign w:val="center"/>
          </w:tcPr>
          <w:p w14:paraId="6D30229F" w14:textId="2EACD5C3" w:rsidR="00B16E65" w:rsidRPr="007E7E08" w:rsidRDefault="00B16E65" w:rsidP="00CC2CE6">
            <w:pPr>
              <w:pStyle w:val="DELWPtabletext8pt"/>
              <w:jc w:val="center"/>
            </w:pPr>
            <w:r>
              <w:t>Edenhope</w:t>
            </w:r>
          </w:p>
        </w:tc>
        <w:tc>
          <w:tcPr>
            <w:tcW w:w="851" w:type="dxa"/>
            <w:shd w:val="clear" w:color="auto" w:fill="auto"/>
            <w:vAlign w:val="center"/>
          </w:tcPr>
          <w:p w14:paraId="6AAD201A" w14:textId="77E895C5" w:rsidR="00B16E65" w:rsidRPr="00607C3B" w:rsidRDefault="00B16E65" w:rsidP="00CC2CE6">
            <w:pPr>
              <w:pStyle w:val="DELWPtabletext8pt"/>
              <w:jc w:val="center"/>
            </w:pPr>
            <w:r w:rsidRPr="00607C3B">
              <w:t>Town/City</w:t>
            </w:r>
          </w:p>
        </w:tc>
        <w:tc>
          <w:tcPr>
            <w:tcW w:w="567" w:type="dxa"/>
            <w:vAlign w:val="center"/>
          </w:tcPr>
          <w:p w14:paraId="7EF1322B" w14:textId="102EBA31" w:rsidR="00B16E65" w:rsidRPr="00607C3B" w:rsidRDefault="00B16E65" w:rsidP="00CC2CE6">
            <w:pPr>
              <w:pStyle w:val="DELWPtabletext8pt"/>
              <w:jc w:val="center"/>
            </w:pPr>
            <w:r w:rsidRPr="00607C3B">
              <w:t>N</w:t>
            </w:r>
          </w:p>
        </w:tc>
        <w:tc>
          <w:tcPr>
            <w:tcW w:w="992" w:type="dxa"/>
            <w:vAlign w:val="center"/>
          </w:tcPr>
          <w:p w14:paraId="0A1BC230" w14:textId="14A2D929" w:rsidR="00B16E65" w:rsidRPr="007E7E08" w:rsidRDefault="00B16E65" w:rsidP="00CC2CE6">
            <w:pPr>
              <w:pStyle w:val="DELWPtabletext8pt"/>
              <w:jc w:val="center"/>
            </w:pPr>
            <w:r>
              <w:t>West Wimmera Shire Council</w:t>
            </w:r>
          </w:p>
        </w:tc>
        <w:tc>
          <w:tcPr>
            <w:tcW w:w="1134" w:type="dxa"/>
            <w:shd w:val="clear" w:color="auto" w:fill="auto"/>
            <w:vAlign w:val="center"/>
          </w:tcPr>
          <w:p w14:paraId="0EB5667B" w14:textId="5B0FD99A" w:rsidR="00B16E65" w:rsidRPr="007E7E08" w:rsidRDefault="00B16E65" w:rsidP="00CC2CE6">
            <w:pPr>
              <w:pStyle w:val="DELWPtabletext8pt"/>
              <w:jc w:val="center"/>
            </w:pPr>
          </w:p>
        </w:tc>
        <w:tc>
          <w:tcPr>
            <w:tcW w:w="709" w:type="dxa"/>
            <w:vAlign w:val="center"/>
          </w:tcPr>
          <w:p w14:paraId="077EE800" w14:textId="32D2EF17" w:rsidR="00B16E65" w:rsidRPr="000E6BA3" w:rsidRDefault="00B16E65" w:rsidP="00CC2CE6">
            <w:pPr>
              <w:pStyle w:val="DELWPtabletext8pt"/>
              <w:jc w:val="center"/>
            </w:pPr>
            <w:r>
              <w:t>Project</w:t>
            </w:r>
          </w:p>
        </w:tc>
        <w:tc>
          <w:tcPr>
            <w:tcW w:w="708" w:type="dxa"/>
            <w:shd w:val="clear" w:color="auto" w:fill="auto"/>
            <w:vAlign w:val="center"/>
          </w:tcPr>
          <w:p w14:paraId="602938C6" w14:textId="0D0A5DC9" w:rsidR="00B16E65" w:rsidRPr="000E6BA3" w:rsidRDefault="006B19D3" w:rsidP="00CC2CE6">
            <w:pPr>
              <w:pStyle w:val="DELWPtabletextcentreditalic"/>
            </w:pPr>
            <w:r>
              <w:t>A</w:t>
            </w:r>
          </w:p>
        </w:tc>
      </w:tr>
      <w:tr w:rsidR="0059000C" w14:paraId="4E55E73B" w14:textId="77777777" w:rsidTr="0059000C">
        <w:trPr>
          <w:cantSplit/>
        </w:trPr>
        <w:tc>
          <w:tcPr>
            <w:tcW w:w="346" w:type="dxa"/>
            <w:shd w:val="clear" w:color="auto" w:fill="auto"/>
            <w:vAlign w:val="center"/>
          </w:tcPr>
          <w:p w14:paraId="03F2337F" w14:textId="259990E2" w:rsidR="00B16E65" w:rsidRPr="007E7E08" w:rsidRDefault="00B16E65" w:rsidP="00B16E65">
            <w:pPr>
              <w:pStyle w:val="DELWPtabletext"/>
            </w:pPr>
            <w:r>
              <w:t>3c</w:t>
            </w:r>
          </w:p>
        </w:tc>
        <w:tc>
          <w:tcPr>
            <w:tcW w:w="1242" w:type="dxa"/>
            <w:vAlign w:val="center"/>
          </w:tcPr>
          <w:p w14:paraId="535ABF17" w14:textId="5E8C41DC" w:rsidR="00B16E65" w:rsidRPr="00F80F3A" w:rsidRDefault="00B16E65" w:rsidP="00B16E65">
            <w:pPr>
              <w:pStyle w:val="DELWPtabletext8pt"/>
            </w:pPr>
            <w:r w:rsidRPr="00F80F3A">
              <w:t>Fit for Purpose Water for Green Spaces (&amp; Recreation)</w:t>
            </w:r>
          </w:p>
        </w:tc>
        <w:tc>
          <w:tcPr>
            <w:tcW w:w="992" w:type="dxa"/>
            <w:vAlign w:val="center"/>
          </w:tcPr>
          <w:p w14:paraId="0AABB298" w14:textId="647D0AF7" w:rsidR="00B16E65" w:rsidRPr="001944D0" w:rsidRDefault="00B16E65" w:rsidP="00B16E65">
            <w:pPr>
              <w:pStyle w:val="DELWPtabletext8pt"/>
            </w:pPr>
            <w:r w:rsidRPr="001944D0">
              <w:t>Kaniva Cricket club precinct water security</w:t>
            </w:r>
          </w:p>
        </w:tc>
        <w:tc>
          <w:tcPr>
            <w:tcW w:w="1049" w:type="dxa"/>
            <w:shd w:val="clear" w:color="auto" w:fill="auto"/>
            <w:vAlign w:val="center"/>
          </w:tcPr>
          <w:p w14:paraId="7DAE3BB7" w14:textId="0BFB9726" w:rsidR="00B16E65" w:rsidRDefault="00B16E65" w:rsidP="00B16E65">
            <w:pPr>
              <w:pStyle w:val="DELWPtabletextboldgreencentred"/>
            </w:pPr>
            <w:r w:rsidRPr="00820DF7">
              <w:t>Impact</w:t>
            </w:r>
          </w:p>
        </w:tc>
        <w:tc>
          <w:tcPr>
            <w:tcW w:w="1049" w:type="dxa"/>
            <w:shd w:val="clear" w:color="auto" w:fill="auto"/>
            <w:vAlign w:val="center"/>
          </w:tcPr>
          <w:p w14:paraId="2035DE9B" w14:textId="13455454" w:rsidR="00B16E65" w:rsidRDefault="00B16E65" w:rsidP="00B16E65">
            <w:pPr>
              <w:pStyle w:val="DELWPtabletextboldblackcentred"/>
            </w:pPr>
            <w:r w:rsidRPr="00AF3ADC">
              <w:t>No impact</w:t>
            </w:r>
          </w:p>
        </w:tc>
        <w:tc>
          <w:tcPr>
            <w:tcW w:w="1049" w:type="dxa"/>
            <w:shd w:val="clear" w:color="auto" w:fill="auto"/>
            <w:vAlign w:val="center"/>
          </w:tcPr>
          <w:p w14:paraId="4DA9B55A" w14:textId="6C18FA10" w:rsidR="00B16E65" w:rsidRDefault="00B16E65" w:rsidP="00B16E65">
            <w:pPr>
              <w:pStyle w:val="DELWPtabletextboldblackcentred"/>
            </w:pPr>
            <w:r w:rsidRPr="001639ED">
              <w:t>No impact</w:t>
            </w:r>
          </w:p>
        </w:tc>
        <w:tc>
          <w:tcPr>
            <w:tcW w:w="1049" w:type="dxa"/>
            <w:shd w:val="clear" w:color="auto" w:fill="auto"/>
            <w:vAlign w:val="center"/>
          </w:tcPr>
          <w:p w14:paraId="029F1DC2" w14:textId="2EF60E88" w:rsidR="00B16E65" w:rsidRDefault="00B16E65" w:rsidP="00B16E65">
            <w:pPr>
              <w:pStyle w:val="DELWPtabletextboldblackcentred"/>
            </w:pPr>
            <w:r w:rsidRPr="004B3FBD">
              <w:t>No impact</w:t>
            </w:r>
          </w:p>
        </w:tc>
        <w:tc>
          <w:tcPr>
            <w:tcW w:w="1021" w:type="dxa"/>
            <w:shd w:val="clear" w:color="auto" w:fill="auto"/>
            <w:vAlign w:val="center"/>
          </w:tcPr>
          <w:p w14:paraId="2D4549B5" w14:textId="3857FF10" w:rsidR="00B16E65" w:rsidRPr="0025436E" w:rsidRDefault="00B16E65" w:rsidP="00B16E65">
            <w:pPr>
              <w:pStyle w:val="DELWPtabletextboldblackcentred"/>
            </w:pPr>
            <w:r w:rsidRPr="004B3FBD">
              <w:t>No impact</w:t>
            </w:r>
          </w:p>
        </w:tc>
        <w:tc>
          <w:tcPr>
            <w:tcW w:w="993" w:type="dxa"/>
            <w:shd w:val="clear" w:color="auto" w:fill="auto"/>
            <w:vAlign w:val="center"/>
          </w:tcPr>
          <w:p w14:paraId="5629815E" w14:textId="3E5AE7DA" w:rsidR="00B16E65" w:rsidRDefault="00B16E65" w:rsidP="00B16E65">
            <w:pPr>
              <w:pStyle w:val="DELWPtabletextboldblackcentred"/>
            </w:pPr>
            <w:r w:rsidRPr="004B3FBD">
              <w:t>No impact</w:t>
            </w:r>
          </w:p>
        </w:tc>
        <w:tc>
          <w:tcPr>
            <w:tcW w:w="992" w:type="dxa"/>
            <w:shd w:val="clear" w:color="auto" w:fill="auto"/>
            <w:vAlign w:val="center"/>
          </w:tcPr>
          <w:p w14:paraId="1154D11D" w14:textId="147C11F7" w:rsidR="00B16E65" w:rsidRDefault="00B16E65" w:rsidP="00B16E65">
            <w:pPr>
              <w:pStyle w:val="DELWPtabletextboldblackcentred"/>
            </w:pPr>
            <w:r w:rsidRPr="00BC1D9A">
              <w:t>No impact</w:t>
            </w:r>
          </w:p>
        </w:tc>
        <w:tc>
          <w:tcPr>
            <w:tcW w:w="992" w:type="dxa"/>
            <w:shd w:val="clear" w:color="auto" w:fill="auto"/>
            <w:vAlign w:val="center"/>
          </w:tcPr>
          <w:p w14:paraId="7DE6F077" w14:textId="37917614" w:rsidR="00B16E65" w:rsidRPr="007E7E08" w:rsidRDefault="00B16E65" w:rsidP="00CC2CE6">
            <w:pPr>
              <w:pStyle w:val="DELWPtabletext8pt"/>
              <w:jc w:val="center"/>
            </w:pPr>
            <w:r>
              <w:t>Kaniva</w:t>
            </w:r>
          </w:p>
        </w:tc>
        <w:tc>
          <w:tcPr>
            <w:tcW w:w="851" w:type="dxa"/>
            <w:shd w:val="clear" w:color="auto" w:fill="auto"/>
            <w:vAlign w:val="center"/>
          </w:tcPr>
          <w:p w14:paraId="1FA40882" w14:textId="30C6AC8A" w:rsidR="00B16E65" w:rsidRPr="00607C3B" w:rsidRDefault="00B16E65" w:rsidP="00CC2CE6">
            <w:pPr>
              <w:pStyle w:val="DELWPtabletext8pt"/>
              <w:jc w:val="center"/>
            </w:pPr>
            <w:r w:rsidRPr="00607C3B">
              <w:t>Lot Scale</w:t>
            </w:r>
          </w:p>
        </w:tc>
        <w:tc>
          <w:tcPr>
            <w:tcW w:w="567" w:type="dxa"/>
            <w:vAlign w:val="center"/>
          </w:tcPr>
          <w:p w14:paraId="5CC8DC5E" w14:textId="6BA9B075" w:rsidR="00B16E65" w:rsidRPr="00607C3B" w:rsidRDefault="00B16E65" w:rsidP="00CC2CE6">
            <w:pPr>
              <w:pStyle w:val="DELWPtabletext8pt"/>
              <w:jc w:val="center"/>
            </w:pPr>
            <w:r w:rsidRPr="00607C3B">
              <w:t>Y</w:t>
            </w:r>
          </w:p>
        </w:tc>
        <w:tc>
          <w:tcPr>
            <w:tcW w:w="992" w:type="dxa"/>
            <w:vAlign w:val="center"/>
          </w:tcPr>
          <w:p w14:paraId="13329291" w14:textId="4671B8FC" w:rsidR="00B16E65" w:rsidRPr="007E7E08" w:rsidRDefault="00B16E65" w:rsidP="00CC2CE6">
            <w:pPr>
              <w:pStyle w:val="DELWPtabletext8pt"/>
              <w:jc w:val="center"/>
            </w:pPr>
            <w:r>
              <w:t>West Wimmera Shire Council</w:t>
            </w:r>
          </w:p>
        </w:tc>
        <w:tc>
          <w:tcPr>
            <w:tcW w:w="1134" w:type="dxa"/>
            <w:shd w:val="clear" w:color="auto" w:fill="auto"/>
            <w:vAlign w:val="center"/>
          </w:tcPr>
          <w:p w14:paraId="72E71FB1" w14:textId="65F56BB9" w:rsidR="00B16E65" w:rsidRPr="007E7E08" w:rsidRDefault="00B16E65" w:rsidP="00CC2CE6">
            <w:pPr>
              <w:pStyle w:val="DELWPtabletext8pt"/>
              <w:jc w:val="center"/>
            </w:pPr>
          </w:p>
        </w:tc>
        <w:tc>
          <w:tcPr>
            <w:tcW w:w="709" w:type="dxa"/>
            <w:vAlign w:val="center"/>
          </w:tcPr>
          <w:p w14:paraId="7E795AA2" w14:textId="612B21E4" w:rsidR="00B16E65" w:rsidRPr="000E6BA3" w:rsidRDefault="00B16E65" w:rsidP="00CC2CE6">
            <w:pPr>
              <w:pStyle w:val="DELWPtabletext8pt"/>
              <w:jc w:val="center"/>
            </w:pPr>
            <w:r>
              <w:t>Project</w:t>
            </w:r>
          </w:p>
        </w:tc>
        <w:tc>
          <w:tcPr>
            <w:tcW w:w="708" w:type="dxa"/>
            <w:shd w:val="clear" w:color="auto" w:fill="auto"/>
            <w:vAlign w:val="center"/>
          </w:tcPr>
          <w:p w14:paraId="27B7B98C" w14:textId="61BC9E6A" w:rsidR="00B16E65" w:rsidRPr="000E6BA3" w:rsidRDefault="006B19D3" w:rsidP="00CC2CE6">
            <w:pPr>
              <w:pStyle w:val="DELWPtabletextcentreditalic"/>
            </w:pPr>
            <w:r>
              <w:t>A</w:t>
            </w:r>
          </w:p>
        </w:tc>
      </w:tr>
      <w:tr w:rsidR="0059000C" w14:paraId="13D5C54A" w14:textId="77777777" w:rsidTr="0059000C">
        <w:trPr>
          <w:cantSplit/>
        </w:trPr>
        <w:tc>
          <w:tcPr>
            <w:tcW w:w="346" w:type="dxa"/>
            <w:shd w:val="clear" w:color="auto" w:fill="auto"/>
            <w:vAlign w:val="center"/>
          </w:tcPr>
          <w:p w14:paraId="5094A530" w14:textId="3C446A7E" w:rsidR="00B16E65" w:rsidRPr="007E7E08" w:rsidRDefault="00B16E65" w:rsidP="00B16E65">
            <w:pPr>
              <w:pStyle w:val="DELWPtabletext"/>
            </w:pPr>
            <w:r>
              <w:t>3d</w:t>
            </w:r>
          </w:p>
        </w:tc>
        <w:tc>
          <w:tcPr>
            <w:tcW w:w="1242" w:type="dxa"/>
            <w:vAlign w:val="center"/>
          </w:tcPr>
          <w:p w14:paraId="4C1DD343" w14:textId="45C779A0" w:rsidR="00B16E65" w:rsidRPr="00F80F3A" w:rsidRDefault="00B16E65" w:rsidP="00B16E65">
            <w:pPr>
              <w:pStyle w:val="DELWPtabletext8pt"/>
            </w:pPr>
            <w:r w:rsidRPr="00F80F3A">
              <w:t>Fit for Purpose Water for Green Spaces (&amp; Recreation)</w:t>
            </w:r>
          </w:p>
        </w:tc>
        <w:tc>
          <w:tcPr>
            <w:tcW w:w="992" w:type="dxa"/>
            <w:vAlign w:val="center"/>
          </w:tcPr>
          <w:p w14:paraId="2AF282C3" w14:textId="2C1A8D5C" w:rsidR="00B16E65" w:rsidRPr="001944D0" w:rsidRDefault="00B16E65" w:rsidP="00B16E65">
            <w:pPr>
              <w:pStyle w:val="DELWPtabletext8pt"/>
            </w:pPr>
            <w:r w:rsidRPr="001944D0">
              <w:t>Whitton Swamp</w:t>
            </w:r>
          </w:p>
        </w:tc>
        <w:tc>
          <w:tcPr>
            <w:tcW w:w="1049" w:type="dxa"/>
            <w:shd w:val="clear" w:color="auto" w:fill="auto"/>
            <w:vAlign w:val="center"/>
          </w:tcPr>
          <w:p w14:paraId="71920BB6" w14:textId="4DE252DD" w:rsidR="00B16E65" w:rsidRDefault="00B16E65" w:rsidP="00B16E65">
            <w:pPr>
              <w:pStyle w:val="DELWPtabletextboldgreencentred"/>
            </w:pPr>
            <w:r w:rsidRPr="00820DF7">
              <w:t>Impact</w:t>
            </w:r>
          </w:p>
        </w:tc>
        <w:tc>
          <w:tcPr>
            <w:tcW w:w="1049" w:type="dxa"/>
            <w:shd w:val="clear" w:color="auto" w:fill="auto"/>
            <w:vAlign w:val="center"/>
          </w:tcPr>
          <w:p w14:paraId="0AD826D4" w14:textId="65C0E810" w:rsidR="00B16E65" w:rsidRDefault="00B16E65" w:rsidP="00B16E65">
            <w:pPr>
              <w:pStyle w:val="DELWPtabletextboldblackcentred"/>
            </w:pPr>
            <w:r w:rsidRPr="00AF3ADC">
              <w:t>No impact</w:t>
            </w:r>
          </w:p>
        </w:tc>
        <w:tc>
          <w:tcPr>
            <w:tcW w:w="1049" w:type="dxa"/>
            <w:shd w:val="clear" w:color="auto" w:fill="auto"/>
            <w:vAlign w:val="center"/>
          </w:tcPr>
          <w:p w14:paraId="21564119" w14:textId="153E1B18" w:rsidR="00B16E65" w:rsidRDefault="00B16E65" w:rsidP="00B16E65">
            <w:pPr>
              <w:pStyle w:val="DELWPtabletextboldblackcentred"/>
            </w:pPr>
            <w:r w:rsidRPr="001639ED">
              <w:t>No impact</w:t>
            </w:r>
          </w:p>
        </w:tc>
        <w:tc>
          <w:tcPr>
            <w:tcW w:w="1049" w:type="dxa"/>
            <w:shd w:val="clear" w:color="auto" w:fill="auto"/>
            <w:vAlign w:val="center"/>
          </w:tcPr>
          <w:p w14:paraId="050C2AC3" w14:textId="58FA17DB" w:rsidR="00B16E65" w:rsidRDefault="00B16E65" w:rsidP="00B16E65">
            <w:pPr>
              <w:pStyle w:val="DELWPtabletextboldgreencentred"/>
            </w:pPr>
            <w:r w:rsidRPr="0025436E">
              <w:t>Impact</w:t>
            </w:r>
          </w:p>
        </w:tc>
        <w:tc>
          <w:tcPr>
            <w:tcW w:w="1021" w:type="dxa"/>
            <w:shd w:val="clear" w:color="auto" w:fill="auto"/>
            <w:vAlign w:val="center"/>
          </w:tcPr>
          <w:p w14:paraId="3ED123AD" w14:textId="1A31C448" w:rsidR="00B16E65" w:rsidRDefault="00B16E65" w:rsidP="00B16E65">
            <w:pPr>
              <w:pStyle w:val="DELWPtabletextboldblackcentred"/>
            </w:pPr>
            <w:r w:rsidRPr="004B3FBD">
              <w:t>No impact</w:t>
            </w:r>
          </w:p>
        </w:tc>
        <w:tc>
          <w:tcPr>
            <w:tcW w:w="993" w:type="dxa"/>
            <w:shd w:val="clear" w:color="auto" w:fill="auto"/>
            <w:vAlign w:val="center"/>
          </w:tcPr>
          <w:p w14:paraId="78527D75" w14:textId="428B512F" w:rsidR="00B16E65" w:rsidRDefault="00B16E65" w:rsidP="00B16E65">
            <w:pPr>
              <w:pStyle w:val="DELWPtabletextboldgreencentred"/>
            </w:pPr>
            <w:r w:rsidRPr="0025436E">
              <w:t>Impact</w:t>
            </w:r>
          </w:p>
        </w:tc>
        <w:tc>
          <w:tcPr>
            <w:tcW w:w="992" w:type="dxa"/>
            <w:shd w:val="clear" w:color="auto" w:fill="auto"/>
            <w:vAlign w:val="center"/>
          </w:tcPr>
          <w:p w14:paraId="0FA3FB00" w14:textId="76C9FF7A" w:rsidR="00B16E65" w:rsidRDefault="00B16E65" w:rsidP="00B16E65">
            <w:pPr>
              <w:pStyle w:val="DELWPtabletextboldblackcentred"/>
            </w:pPr>
            <w:r w:rsidRPr="00BC1D9A">
              <w:t>No impact</w:t>
            </w:r>
          </w:p>
        </w:tc>
        <w:tc>
          <w:tcPr>
            <w:tcW w:w="992" w:type="dxa"/>
            <w:shd w:val="clear" w:color="auto" w:fill="auto"/>
            <w:vAlign w:val="center"/>
          </w:tcPr>
          <w:p w14:paraId="20E0EE77" w14:textId="626BA7BE" w:rsidR="00B16E65" w:rsidRPr="007E7E08" w:rsidRDefault="00B16E65" w:rsidP="00CC2CE6">
            <w:pPr>
              <w:pStyle w:val="DELWPtabletext8pt"/>
              <w:jc w:val="center"/>
            </w:pPr>
            <w:r>
              <w:t>Warracknabeal</w:t>
            </w:r>
          </w:p>
        </w:tc>
        <w:tc>
          <w:tcPr>
            <w:tcW w:w="851" w:type="dxa"/>
            <w:shd w:val="clear" w:color="auto" w:fill="auto"/>
            <w:vAlign w:val="center"/>
          </w:tcPr>
          <w:p w14:paraId="70291F4C" w14:textId="50D5FB48" w:rsidR="00B16E65" w:rsidRPr="00607C3B" w:rsidRDefault="00B16E65" w:rsidP="00CC2CE6">
            <w:pPr>
              <w:pStyle w:val="DELWPtabletext8pt"/>
              <w:jc w:val="center"/>
            </w:pPr>
            <w:r w:rsidRPr="00607C3B">
              <w:t>Lot Scale</w:t>
            </w:r>
          </w:p>
        </w:tc>
        <w:tc>
          <w:tcPr>
            <w:tcW w:w="567" w:type="dxa"/>
            <w:vAlign w:val="center"/>
          </w:tcPr>
          <w:p w14:paraId="3CEC5B31" w14:textId="67E35D5B" w:rsidR="00B16E65" w:rsidRPr="00607C3B" w:rsidRDefault="00B16E65" w:rsidP="00CC2CE6">
            <w:pPr>
              <w:pStyle w:val="DELWPtabletext8pt"/>
              <w:jc w:val="center"/>
            </w:pPr>
            <w:r w:rsidRPr="00607C3B">
              <w:t>N</w:t>
            </w:r>
          </w:p>
        </w:tc>
        <w:tc>
          <w:tcPr>
            <w:tcW w:w="992" w:type="dxa"/>
            <w:vAlign w:val="center"/>
          </w:tcPr>
          <w:p w14:paraId="6CF678D7" w14:textId="13D27324" w:rsidR="00B16E65" w:rsidRPr="007E7E08" w:rsidRDefault="00B16E65" w:rsidP="00CC2CE6">
            <w:pPr>
              <w:pStyle w:val="DELWPtabletext8pt"/>
              <w:jc w:val="center"/>
            </w:pPr>
            <w:proofErr w:type="spellStart"/>
            <w:r>
              <w:t>Yarriambiack</w:t>
            </w:r>
            <w:proofErr w:type="spellEnd"/>
            <w:r>
              <w:t xml:space="preserve"> Shire Council</w:t>
            </w:r>
          </w:p>
        </w:tc>
        <w:tc>
          <w:tcPr>
            <w:tcW w:w="1134" w:type="dxa"/>
            <w:shd w:val="clear" w:color="auto" w:fill="auto"/>
            <w:vAlign w:val="center"/>
          </w:tcPr>
          <w:p w14:paraId="74A29F2B" w14:textId="162D8FE8" w:rsidR="00B16E65" w:rsidRPr="007E7E08" w:rsidRDefault="00B16E65" w:rsidP="00CC2CE6">
            <w:pPr>
              <w:pStyle w:val="DELWPtabletext8pt"/>
              <w:jc w:val="center"/>
            </w:pPr>
          </w:p>
        </w:tc>
        <w:tc>
          <w:tcPr>
            <w:tcW w:w="709" w:type="dxa"/>
            <w:vAlign w:val="center"/>
          </w:tcPr>
          <w:p w14:paraId="0B3C3B7E" w14:textId="4EC00E2E" w:rsidR="00B16E65" w:rsidRPr="000E6BA3" w:rsidRDefault="00B16E65" w:rsidP="00CC2CE6">
            <w:pPr>
              <w:pStyle w:val="DELWPtabletext8pt"/>
              <w:jc w:val="center"/>
            </w:pPr>
            <w:r>
              <w:t>Project</w:t>
            </w:r>
          </w:p>
        </w:tc>
        <w:tc>
          <w:tcPr>
            <w:tcW w:w="708" w:type="dxa"/>
            <w:shd w:val="clear" w:color="auto" w:fill="auto"/>
            <w:vAlign w:val="center"/>
          </w:tcPr>
          <w:p w14:paraId="1DC11881" w14:textId="1C1643C4" w:rsidR="00B16E65" w:rsidRPr="000E6BA3" w:rsidRDefault="006B19D3" w:rsidP="00CC2CE6">
            <w:pPr>
              <w:pStyle w:val="DELWPtabletextcentreditalic"/>
            </w:pPr>
            <w:r>
              <w:t>A</w:t>
            </w:r>
          </w:p>
        </w:tc>
      </w:tr>
      <w:tr w:rsidR="0059000C" w14:paraId="653B11CB" w14:textId="77777777" w:rsidTr="0059000C">
        <w:trPr>
          <w:cantSplit/>
        </w:trPr>
        <w:tc>
          <w:tcPr>
            <w:tcW w:w="346" w:type="dxa"/>
            <w:shd w:val="clear" w:color="auto" w:fill="auto"/>
            <w:vAlign w:val="center"/>
          </w:tcPr>
          <w:p w14:paraId="0AFE52BF" w14:textId="15720131" w:rsidR="00B16E65" w:rsidRPr="007E7E08" w:rsidRDefault="00B16E65" w:rsidP="00B16E65">
            <w:pPr>
              <w:pStyle w:val="DELWPtabletext"/>
            </w:pPr>
            <w:r>
              <w:t>3e</w:t>
            </w:r>
          </w:p>
        </w:tc>
        <w:tc>
          <w:tcPr>
            <w:tcW w:w="1242" w:type="dxa"/>
            <w:vAlign w:val="center"/>
          </w:tcPr>
          <w:p w14:paraId="0B4EEDD4" w14:textId="1091CDC3" w:rsidR="00B16E65" w:rsidRPr="00F80F3A" w:rsidRDefault="00B16E65" w:rsidP="00B16E65">
            <w:pPr>
              <w:pStyle w:val="DELWPtabletext8pt"/>
            </w:pPr>
            <w:r w:rsidRPr="00F80F3A">
              <w:t>Fit for Purpose Water for Green Spaces (&amp; Recreation)</w:t>
            </w:r>
          </w:p>
        </w:tc>
        <w:tc>
          <w:tcPr>
            <w:tcW w:w="992" w:type="dxa"/>
            <w:vAlign w:val="center"/>
          </w:tcPr>
          <w:p w14:paraId="76611931" w14:textId="11ADBDEB" w:rsidR="00B16E65" w:rsidRPr="001944D0" w:rsidRDefault="00B16E65" w:rsidP="00B16E65">
            <w:pPr>
              <w:pStyle w:val="DELWPtabletext8pt"/>
            </w:pPr>
            <w:r w:rsidRPr="001944D0">
              <w:t>Greening town streets</w:t>
            </w:r>
          </w:p>
        </w:tc>
        <w:tc>
          <w:tcPr>
            <w:tcW w:w="1049" w:type="dxa"/>
            <w:shd w:val="clear" w:color="auto" w:fill="auto"/>
            <w:vAlign w:val="center"/>
          </w:tcPr>
          <w:p w14:paraId="59B918F7" w14:textId="02862042" w:rsidR="00B16E65" w:rsidRDefault="00B16E65" w:rsidP="00B16E65">
            <w:pPr>
              <w:pStyle w:val="DELWPtabletextboldblackcentred"/>
            </w:pPr>
            <w:r w:rsidRPr="00B07CC4">
              <w:t>No impact</w:t>
            </w:r>
          </w:p>
        </w:tc>
        <w:tc>
          <w:tcPr>
            <w:tcW w:w="1049" w:type="dxa"/>
            <w:shd w:val="clear" w:color="auto" w:fill="auto"/>
            <w:vAlign w:val="center"/>
          </w:tcPr>
          <w:p w14:paraId="2CFFA2AF" w14:textId="3493ADF1" w:rsidR="00B16E65" w:rsidRDefault="00B16E65" w:rsidP="00B16E65">
            <w:pPr>
              <w:pStyle w:val="DELWPtabletextboldblackcentred"/>
            </w:pPr>
            <w:r w:rsidRPr="00AF3ADC">
              <w:t>No impact</w:t>
            </w:r>
          </w:p>
        </w:tc>
        <w:tc>
          <w:tcPr>
            <w:tcW w:w="1049" w:type="dxa"/>
            <w:shd w:val="clear" w:color="auto" w:fill="auto"/>
            <w:vAlign w:val="center"/>
          </w:tcPr>
          <w:p w14:paraId="6610DD14" w14:textId="0AA23520" w:rsidR="00B16E65" w:rsidRDefault="00B16E65" w:rsidP="00B16E65">
            <w:pPr>
              <w:pStyle w:val="DELWPtabletextboldblackcentred"/>
            </w:pPr>
            <w:r w:rsidRPr="001639ED">
              <w:t>No impact</w:t>
            </w:r>
          </w:p>
        </w:tc>
        <w:tc>
          <w:tcPr>
            <w:tcW w:w="1049" w:type="dxa"/>
            <w:shd w:val="clear" w:color="auto" w:fill="auto"/>
            <w:vAlign w:val="center"/>
          </w:tcPr>
          <w:p w14:paraId="2FFE2960" w14:textId="21AC743F" w:rsidR="00B16E65" w:rsidRDefault="00B16E65" w:rsidP="00B16E65">
            <w:pPr>
              <w:pStyle w:val="DELWPtabletextboldblackcentred"/>
            </w:pPr>
            <w:r w:rsidRPr="001639ED">
              <w:t>No impact</w:t>
            </w:r>
          </w:p>
        </w:tc>
        <w:tc>
          <w:tcPr>
            <w:tcW w:w="1021" w:type="dxa"/>
            <w:shd w:val="clear" w:color="auto" w:fill="auto"/>
            <w:vAlign w:val="center"/>
          </w:tcPr>
          <w:p w14:paraId="44860AF0" w14:textId="7DDA173A" w:rsidR="00B16E65" w:rsidRDefault="00B16E65" w:rsidP="00B16E65">
            <w:pPr>
              <w:pStyle w:val="DELWPtabletextboldgreencentred"/>
            </w:pPr>
            <w:r w:rsidRPr="0025436E">
              <w:t>Impact</w:t>
            </w:r>
          </w:p>
        </w:tc>
        <w:tc>
          <w:tcPr>
            <w:tcW w:w="993" w:type="dxa"/>
            <w:shd w:val="clear" w:color="auto" w:fill="auto"/>
            <w:vAlign w:val="center"/>
          </w:tcPr>
          <w:p w14:paraId="655E6277" w14:textId="61207119" w:rsidR="00B16E65" w:rsidRDefault="00B16E65" w:rsidP="00B16E65">
            <w:pPr>
              <w:pStyle w:val="DELWPtabletextboldblackcentred"/>
            </w:pPr>
            <w:r w:rsidRPr="001639ED">
              <w:t>No impact</w:t>
            </w:r>
          </w:p>
        </w:tc>
        <w:tc>
          <w:tcPr>
            <w:tcW w:w="992" w:type="dxa"/>
            <w:shd w:val="clear" w:color="auto" w:fill="auto"/>
            <w:vAlign w:val="center"/>
          </w:tcPr>
          <w:p w14:paraId="70F461CB" w14:textId="365FB76B" w:rsidR="00B16E65" w:rsidRDefault="00B16E65" w:rsidP="00B16E65">
            <w:pPr>
              <w:pStyle w:val="DELWPtabletextboldgreencentred"/>
            </w:pPr>
            <w:r w:rsidRPr="0025436E">
              <w:t>Impact</w:t>
            </w:r>
          </w:p>
        </w:tc>
        <w:tc>
          <w:tcPr>
            <w:tcW w:w="992" w:type="dxa"/>
            <w:shd w:val="clear" w:color="auto" w:fill="auto"/>
            <w:vAlign w:val="center"/>
          </w:tcPr>
          <w:p w14:paraId="6A589E88" w14:textId="570F12FE" w:rsidR="00B16E65" w:rsidRPr="007E7E08" w:rsidRDefault="00B16E65" w:rsidP="00CC2CE6">
            <w:pPr>
              <w:pStyle w:val="DELWPtabletext8pt"/>
              <w:jc w:val="center"/>
            </w:pPr>
            <w:r>
              <w:t>All shires</w:t>
            </w:r>
          </w:p>
        </w:tc>
        <w:tc>
          <w:tcPr>
            <w:tcW w:w="851" w:type="dxa"/>
            <w:shd w:val="clear" w:color="auto" w:fill="auto"/>
            <w:vAlign w:val="center"/>
          </w:tcPr>
          <w:p w14:paraId="64C6B5EC" w14:textId="3C15C822" w:rsidR="00B16E65" w:rsidRPr="00607C3B" w:rsidRDefault="00B16E65" w:rsidP="00CC2CE6">
            <w:pPr>
              <w:pStyle w:val="DELWPtabletext8pt"/>
              <w:jc w:val="center"/>
            </w:pPr>
            <w:r w:rsidRPr="00607C3B">
              <w:t>Forum Area</w:t>
            </w:r>
          </w:p>
        </w:tc>
        <w:tc>
          <w:tcPr>
            <w:tcW w:w="567" w:type="dxa"/>
            <w:vAlign w:val="center"/>
          </w:tcPr>
          <w:p w14:paraId="2BB177AC" w14:textId="188158C8" w:rsidR="00B16E65" w:rsidRPr="00607C3B" w:rsidRDefault="00B16E65" w:rsidP="00CC2CE6">
            <w:pPr>
              <w:pStyle w:val="DELWPtabletext8pt"/>
              <w:jc w:val="center"/>
            </w:pPr>
            <w:r w:rsidRPr="00607C3B">
              <w:t>N</w:t>
            </w:r>
          </w:p>
        </w:tc>
        <w:tc>
          <w:tcPr>
            <w:tcW w:w="992" w:type="dxa"/>
            <w:vAlign w:val="center"/>
          </w:tcPr>
          <w:p w14:paraId="3C935CCA" w14:textId="0B97EC85" w:rsidR="00B16E65" w:rsidRPr="007E7E08" w:rsidRDefault="00B16E65" w:rsidP="00CC2CE6">
            <w:pPr>
              <w:pStyle w:val="DELWPtabletext8pt"/>
              <w:jc w:val="center"/>
            </w:pPr>
            <w:r>
              <w:t>All shires</w:t>
            </w:r>
          </w:p>
        </w:tc>
        <w:tc>
          <w:tcPr>
            <w:tcW w:w="1134" w:type="dxa"/>
            <w:shd w:val="clear" w:color="auto" w:fill="auto"/>
            <w:vAlign w:val="center"/>
          </w:tcPr>
          <w:p w14:paraId="363E1BDE" w14:textId="4686CDD6" w:rsidR="00B16E65" w:rsidRPr="007E7E08" w:rsidRDefault="00B16E65" w:rsidP="00CC2CE6">
            <w:pPr>
              <w:pStyle w:val="DELWPtabletext8pt"/>
              <w:jc w:val="center"/>
            </w:pPr>
          </w:p>
        </w:tc>
        <w:tc>
          <w:tcPr>
            <w:tcW w:w="709" w:type="dxa"/>
            <w:vAlign w:val="center"/>
          </w:tcPr>
          <w:p w14:paraId="77135F90" w14:textId="38ECD932" w:rsidR="00B16E65" w:rsidRPr="000E6BA3" w:rsidRDefault="00B16E65" w:rsidP="00CC2CE6">
            <w:pPr>
              <w:pStyle w:val="DELWPtabletext8pt"/>
              <w:jc w:val="center"/>
            </w:pPr>
            <w:r>
              <w:t>Project</w:t>
            </w:r>
          </w:p>
        </w:tc>
        <w:tc>
          <w:tcPr>
            <w:tcW w:w="708" w:type="dxa"/>
            <w:shd w:val="clear" w:color="auto" w:fill="auto"/>
            <w:vAlign w:val="center"/>
          </w:tcPr>
          <w:p w14:paraId="07BFD42A" w14:textId="1D328854" w:rsidR="00B16E65" w:rsidRPr="000E6BA3" w:rsidRDefault="006B19D3" w:rsidP="00CC2CE6">
            <w:pPr>
              <w:pStyle w:val="DELWPtabletextcentreditalic"/>
            </w:pPr>
            <w:r>
              <w:t>A</w:t>
            </w:r>
          </w:p>
        </w:tc>
      </w:tr>
      <w:tr w:rsidR="0059000C" w14:paraId="24DB3CBE" w14:textId="77777777" w:rsidTr="0059000C">
        <w:trPr>
          <w:cantSplit/>
        </w:trPr>
        <w:tc>
          <w:tcPr>
            <w:tcW w:w="346" w:type="dxa"/>
            <w:shd w:val="clear" w:color="auto" w:fill="auto"/>
            <w:vAlign w:val="center"/>
          </w:tcPr>
          <w:p w14:paraId="26267DFA" w14:textId="2E77587B" w:rsidR="00B16E65" w:rsidRPr="007E7E08" w:rsidRDefault="00B16E65" w:rsidP="00B16E65">
            <w:pPr>
              <w:pStyle w:val="DELWPtabletext"/>
            </w:pPr>
            <w:r>
              <w:t>3f</w:t>
            </w:r>
          </w:p>
        </w:tc>
        <w:tc>
          <w:tcPr>
            <w:tcW w:w="1242" w:type="dxa"/>
            <w:vAlign w:val="center"/>
          </w:tcPr>
          <w:p w14:paraId="0EB4AD2E" w14:textId="448F7520" w:rsidR="00B16E65" w:rsidRPr="00F80F3A" w:rsidRDefault="00B16E65" w:rsidP="00B16E65">
            <w:pPr>
              <w:pStyle w:val="DELWPtabletext8pt"/>
            </w:pPr>
            <w:r w:rsidRPr="00F80F3A">
              <w:t>Fit for Purpose Water for Green Spaces (&amp; Recreation)</w:t>
            </w:r>
          </w:p>
        </w:tc>
        <w:tc>
          <w:tcPr>
            <w:tcW w:w="992" w:type="dxa"/>
            <w:vAlign w:val="center"/>
          </w:tcPr>
          <w:p w14:paraId="4040C4F4" w14:textId="515B9C63" w:rsidR="00B16E65" w:rsidRPr="001944D0" w:rsidRDefault="00B16E65" w:rsidP="00B16E65">
            <w:pPr>
              <w:pStyle w:val="DELWPtabletext8pt"/>
            </w:pPr>
            <w:r w:rsidRPr="001944D0">
              <w:t>Wycheproof Wetlands Development</w:t>
            </w:r>
          </w:p>
        </w:tc>
        <w:tc>
          <w:tcPr>
            <w:tcW w:w="1049" w:type="dxa"/>
            <w:shd w:val="clear" w:color="auto" w:fill="auto"/>
            <w:vAlign w:val="center"/>
          </w:tcPr>
          <w:p w14:paraId="2DBBA282" w14:textId="6E903AAC" w:rsidR="00B16E65" w:rsidRDefault="00B16E65" w:rsidP="00B16E65">
            <w:pPr>
              <w:pStyle w:val="DELWPtabletextboldblackcentred"/>
            </w:pPr>
            <w:r w:rsidRPr="00B07CC4">
              <w:t>No impact</w:t>
            </w:r>
          </w:p>
        </w:tc>
        <w:tc>
          <w:tcPr>
            <w:tcW w:w="1049" w:type="dxa"/>
            <w:shd w:val="clear" w:color="auto" w:fill="auto"/>
            <w:vAlign w:val="center"/>
          </w:tcPr>
          <w:p w14:paraId="12562208" w14:textId="2084C142" w:rsidR="00B16E65" w:rsidRDefault="00B16E65" w:rsidP="00B16E65">
            <w:pPr>
              <w:pStyle w:val="DELWPtabletextboldblackcentred"/>
            </w:pPr>
            <w:r w:rsidRPr="00AF3ADC">
              <w:t>No impact</w:t>
            </w:r>
          </w:p>
        </w:tc>
        <w:tc>
          <w:tcPr>
            <w:tcW w:w="1049" w:type="dxa"/>
            <w:shd w:val="clear" w:color="auto" w:fill="auto"/>
            <w:vAlign w:val="center"/>
          </w:tcPr>
          <w:p w14:paraId="0D64475B" w14:textId="0BDCB218" w:rsidR="00B16E65" w:rsidRDefault="00B16E65" w:rsidP="00B16E65">
            <w:pPr>
              <w:pStyle w:val="DELWPtabletextboldblackcentred"/>
            </w:pPr>
            <w:r w:rsidRPr="001639ED">
              <w:t>No impact</w:t>
            </w:r>
          </w:p>
        </w:tc>
        <w:tc>
          <w:tcPr>
            <w:tcW w:w="1049" w:type="dxa"/>
            <w:shd w:val="clear" w:color="auto" w:fill="auto"/>
            <w:vAlign w:val="center"/>
          </w:tcPr>
          <w:p w14:paraId="5B12153F" w14:textId="49498799" w:rsidR="00B16E65" w:rsidRPr="007D1CD7" w:rsidRDefault="00B16E65" w:rsidP="00B16E65">
            <w:pPr>
              <w:pStyle w:val="DELWPtabletextboldgreencentred"/>
            </w:pPr>
            <w:r w:rsidRPr="007D1CD7">
              <w:t>Impact</w:t>
            </w:r>
          </w:p>
        </w:tc>
        <w:tc>
          <w:tcPr>
            <w:tcW w:w="1021" w:type="dxa"/>
            <w:shd w:val="clear" w:color="auto" w:fill="auto"/>
            <w:vAlign w:val="center"/>
          </w:tcPr>
          <w:p w14:paraId="5FC5EBA6" w14:textId="24E3E65B" w:rsidR="00B16E65" w:rsidRPr="007D1CD7" w:rsidRDefault="00B16E65" w:rsidP="00B16E65">
            <w:pPr>
              <w:pStyle w:val="DELWPtabletextboldgreencentred"/>
            </w:pPr>
            <w:r w:rsidRPr="007D1CD7">
              <w:t>Impact</w:t>
            </w:r>
          </w:p>
        </w:tc>
        <w:tc>
          <w:tcPr>
            <w:tcW w:w="993" w:type="dxa"/>
            <w:shd w:val="clear" w:color="auto" w:fill="auto"/>
            <w:vAlign w:val="center"/>
          </w:tcPr>
          <w:p w14:paraId="46EE305F" w14:textId="5608E881" w:rsidR="00B16E65" w:rsidRPr="007D1CD7" w:rsidRDefault="00B16E65" w:rsidP="00B16E65">
            <w:pPr>
              <w:pStyle w:val="DELWPtabletextboldgreencentred"/>
            </w:pPr>
            <w:r w:rsidRPr="007D1CD7">
              <w:t>Impact</w:t>
            </w:r>
          </w:p>
        </w:tc>
        <w:tc>
          <w:tcPr>
            <w:tcW w:w="992" w:type="dxa"/>
            <w:shd w:val="clear" w:color="auto" w:fill="auto"/>
            <w:vAlign w:val="center"/>
          </w:tcPr>
          <w:p w14:paraId="3AC28A06" w14:textId="0C6A59DA" w:rsidR="00B16E65" w:rsidRDefault="00B16E65" w:rsidP="00B16E65">
            <w:pPr>
              <w:pStyle w:val="DELWPtabletextboldblackcentred"/>
            </w:pPr>
            <w:r w:rsidRPr="001639ED">
              <w:t>No impact</w:t>
            </w:r>
          </w:p>
        </w:tc>
        <w:tc>
          <w:tcPr>
            <w:tcW w:w="992" w:type="dxa"/>
            <w:shd w:val="clear" w:color="auto" w:fill="auto"/>
            <w:vAlign w:val="center"/>
          </w:tcPr>
          <w:p w14:paraId="5435D607" w14:textId="7858747C" w:rsidR="00B16E65" w:rsidRPr="007E7E08" w:rsidRDefault="00B16E65" w:rsidP="00CC2CE6">
            <w:pPr>
              <w:pStyle w:val="DELWPtabletext8pt"/>
              <w:jc w:val="center"/>
            </w:pPr>
            <w:r>
              <w:t>Wycheproof</w:t>
            </w:r>
          </w:p>
        </w:tc>
        <w:tc>
          <w:tcPr>
            <w:tcW w:w="851" w:type="dxa"/>
            <w:shd w:val="clear" w:color="auto" w:fill="auto"/>
            <w:vAlign w:val="center"/>
          </w:tcPr>
          <w:p w14:paraId="3060C02F" w14:textId="2AAB8510" w:rsidR="00B16E65" w:rsidRPr="00607C3B" w:rsidRDefault="00B16E65" w:rsidP="00CC2CE6">
            <w:pPr>
              <w:pStyle w:val="DELWPtabletext8pt"/>
              <w:jc w:val="center"/>
            </w:pPr>
            <w:r w:rsidRPr="00607C3B">
              <w:t>Lot Scale</w:t>
            </w:r>
          </w:p>
        </w:tc>
        <w:tc>
          <w:tcPr>
            <w:tcW w:w="567" w:type="dxa"/>
            <w:vAlign w:val="center"/>
          </w:tcPr>
          <w:p w14:paraId="4E668418" w14:textId="3537B9A3" w:rsidR="00B16E65" w:rsidRPr="00607C3B" w:rsidRDefault="00B16E65" w:rsidP="00CC2CE6">
            <w:pPr>
              <w:pStyle w:val="DELWPtabletext8pt"/>
              <w:jc w:val="center"/>
            </w:pPr>
            <w:r w:rsidRPr="00607C3B">
              <w:t>Y</w:t>
            </w:r>
          </w:p>
        </w:tc>
        <w:tc>
          <w:tcPr>
            <w:tcW w:w="992" w:type="dxa"/>
            <w:vAlign w:val="center"/>
          </w:tcPr>
          <w:p w14:paraId="5E60823B" w14:textId="5E5965E2" w:rsidR="00B16E65" w:rsidRPr="007E7E08" w:rsidRDefault="00B16E65" w:rsidP="00CC2CE6">
            <w:pPr>
              <w:pStyle w:val="DELWPtabletext8pt"/>
              <w:jc w:val="center"/>
            </w:pPr>
            <w:proofErr w:type="spellStart"/>
            <w:r>
              <w:t>Buloke</w:t>
            </w:r>
            <w:proofErr w:type="spellEnd"/>
            <w:r>
              <w:t xml:space="preserve"> Shire Council</w:t>
            </w:r>
          </w:p>
        </w:tc>
        <w:tc>
          <w:tcPr>
            <w:tcW w:w="1134" w:type="dxa"/>
            <w:shd w:val="clear" w:color="auto" w:fill="auto"/>
            <w:vAlign w:val="center"/>
          </w:tcPr>
          <w:p w14:paraId="0AB9854C" w14:textId="1A27B6CB" w:rsidR="00B16E65" w:rsidRPr="007E7E08" w:rsidRDefault="00B16E65" w:rsidP="00CC2CE6">
            <w:pPr>
              <w:pStyle w:val="DELWPtabletext8pt"/>
              <w:jc w:val="center"/>
            </w:pPr>
            <w:r>
              <w:t>GWM</w:t>
            </w:r>
            <w:r w:rsidR="0059000C">
              <w:t xml:space="preserve"> </w:t>
            </w:r>
            <w:r>
              <w:t>Water, Wimmera CMA</w:t>
            </w:r>
          </w:p>
        </w:tc>
        <w:tc>
          <w:tcPr>
            <w:tcW w:w="709" w:type="dxa"/>
            <w:vAlign w:val="center"/>
          </w:tcPr>
          <w:p w14:paraId="42B96EE1" w14:textId="71552EE0" w:rsidR="00B16E65" w:rsidRPr="000E6BA3" w:rsidRDefault="00B16E65" w:rsidP="00CC2CE6">
            <w:pPr>
              <w:pStyle w:val="DELWPtabletext8pt"/>
              <w:jc w:val="center"/>
            </w:pPr>
            <w:r>
              <w:t>Project</w:t>
            </w:r>
          </w:p>
        </w:tc>
        <w:tc>
          <w:tcPr>
            <w:tcW w:w="708" w:type="dxa"/>
            <w:shd w:val="clear" w:color="auto" w:fill="auto"/>
            <w:vAlign w:val="center"/>
          </w:tcPr>
          <w:p w14:paraId="0A3B6D42" w14:textId="184877D4" w:rsidR="00B16E65" w:rsidRPr="000E6BA3" w:rsidRDefault="006B19D3" w:rsidP="00CC2CE6">
            <w:pPr>
              <w:pStyle w:val="DELWPtabletextcentreditalic"/>
            </w:pPr>
            <w:proofErr w:type="gramStart"/>
            <w:r>
              <w:t>A,B</w:t>
            </w:r>
            <w:proofErr w:type="gramEnd"/>
            <w:r>
              <w:t>,C</w:t>
            </w:r>
          </w:p>
        </w:tc>
      </w:tr>
      <w:tr w:rsidR="0059000C" w14:paraId="09E194B0" w14:textId="77777777" w:rsidTr="0059000C">
        <w:trPr>
          <w:cantSplit/>
        </w:trPr>
        <w:tc>
          <w:tcPr>
            <w:tcW w:w="346" w:type="dxa"/>
            <w:shd w:val="clear" w:color="auto" w:fill="auto"/>
            <w:vAlign w:val="center"/>
          </w:tcPr>
          <w:p w14:paraId="09B60E9B" w14:textId="716E9302" w:rsidR="00F25A62" w:rsidRPr="007E7E08" w:rsidRDefault="00F25A62" w:rsidP="00F25A62">
            <w:pPr>
              <w:pStyle w:val="DELWPtabletext"/>
            </w:pPr>
            <w:r>
              <w:lastRenderedPageBreak/>
              <w:t>4a</w:t>
            </w:r>
          </w:p>
        </w:tc>
        <w:tc>
          <w:tcPr>
            <w:tcW w:w="1242" w:type="dxa"/>
            <w:vAlign w:val="center"/>
          </w:tcPr>
          <w:p w14:paraId="5C401124" w14:textId="5352DCC8" w:rsidR="00F25A62" w:rsidRPr="0062266F" w:rsidRDefault="00F25A62" w:rsidP="00F25A62">
            <w:pPr>
              <w:pStyle w:val="DELWPtabletext8pt"/>
            </w:pPr>
            <w:r w:rsidRPr="0062266F">
              <w:t>Maximise Reclaimed Water opportunities</w:t>
            </w:r>
          </w:p>
        </w:tc>
        <w:tc>
          <w:tcPr>
            <w:tcW w:w="992" w:type="dxa"/>
            <w:vAlign w:val="center"/>
          </w:tcPr>
          <w:p w14:paraId="51C70192" w14:textId="428B6EC3" w:rsidR="00F25A62" w:rsidRPr="001944D0" w:rsidRDefault="00F25A62" w:rsidP="00F25A62">
            <w:pPr>
              <w:pStyle w:val="DELWPtabletext8pt"/>
            </w:pPr>
            <w:r w:rsidRPr="001944D0">
              <w:t>Horsham West Reclaimed Water</w:t>
            </w:r>
          </w:p>
        </w:tc>
        <w:tc>
          <w:tcPr>
            <w:tcW w:w="1049" w:type="dxa"/>
            <w:shd w:val="clear" w:color="auto" w:fill="auto"/>
            <w:vAlign w:val="center"/>
          </w:tcPr>
          <w:p w14:paraId="285B1206" w14:textId="0CC5A624" w:rsidR="00F25A62" w:rsidRDefault="00F25A62" w:rsidP="00F25A62">
            <w:pPr>
              <w:pStyle w:val="DELWPtabletextboldgreencentred"/>
            </w:pPr>
            <w:r w:rsidRPr="009C51BA">
              <w:t>Impact</w:t>
            </w:r>
          </w:p>
        </w:tc>
        <w:tc>
          <w:tcPr>
            <w:tcW w:w="1049" w:type="dxa"/>
            <w:shd w:val="clear" w:color="auto" w:fill="auto"/>
            <w:vAlign w:val="center"/>
          </w:tcPr>
          <w:p w14:paraId="48CF2F1F" w14:textId="15836356" w:rsidR="00F25A62" w:rsidRDefault="00F25A62" w:rsidP="00F25A62">
            <w:pPr>
              <w:pStyle w:val="DELWPtabletextboldgreencentred"/>
            </w:pPr>
            <w:r w:rsidRPr="009C51BA">
              <w:t>Impact</w:t>
            </w:r>
          </w:p>
        </w:tc>
        <w:tc>
          <w:tcPr>
            <w:tcW w:w="1049" w:type="dxa"/>
            <w:shd w:val="clear" w:color="auto" w:fill="auto"/>
            <w:vAlign w:val="center"/>
          </w:tcPr>
          <w:p w14:paraId="4F4F81EA" w14:textId="2CA8EF4D" w:rsidR="00F25A62" w:rsidRDefault="00F25A62" w:rsidP="00F25A62">
            <w:pPr>
              <w:pStyle w:val="DELWPtabletextboldblackcentred"/>
            </w:pPr>
            <w:r w:rsidRPr="001639ED">
              <w:t>No impact</w:t>
            </w:r>
          </w:p>
        </w:tc>
        <w:tc>
          <w:tcPr>
            <w:tcW w:w="1049" w:type="dxa"/>
            <w:shd w:val="clear" w:color="auto" w:fill="auto"/>
            <w:vAlign w:val="center"/>
          </w:tcPr>
          <w:p w14:paraId="3837DD0D" w14:textId="31B78E6D" w:rsidR="00F25A62" w:rsidRDefault="00F25A62" w:rsidP="00F25A62">
            <w:pPr>
              <w:pStyle w:val="DELWPtabletextboldblackcentred"/>
            </w:pPr>
            <w:r w:rsidRPr="001639ED">
              <w:t>No impact</w:t>
            </w:r>
          </w:p>
        </w:tc>
        <w:tc>
          <w:tcPr>
            <w:tcW w:w="1021" w:type="dxa"/>
            <w:shd w:val="clear" w:color="auto" w:fill="auto"/>
            <w:vAlign w:val="center"/>
          </w:tcPr>
          <w:p w14:paraId="52281CE7" w14:textId="6439FB0A" w:rsidR="00F25A62" w:rsidRDefault="00F25A62" w:rsidP="00F25A62">
            <w:pPr>
              <w:pStyle w:val="DELWPtabletextboldgreencentred"/>
            </w:pPr>
            <w:r w:rsidRPr="00155A9F">
              <w:t>Impact</w:t>
            </w:r>
          </w:p>
        </w:tc>
        <w:tc>
          <w:tcPr>
            <w:tcW w:w="993" w:type="dxa"/>
            <w:shd w:val="clear" w:color="auto" w:fill="auto"/>
            <w:vAlign w:val="center"/>
          </w:tcPr>
          <w:p w14:paraId="67E9BA4F" w14:textId="1F6096C9" w:rsidR="00F25A62" w:rsidRDefault="00F25A62" w:rsidP="00F25A62">
            <w:pPr>
              <w:pStyle w:val="DELWPtabletextboldgreencentred"/>
            </w:pPr>
            <w:r w:rsidRPr="00155A9F">
              <w:t>Impact</w:t>
            </w:r>
          </w:p>
        </w:tc>
        <w:tc>
          <w:tcPr>
            <w:tcW w:w="992" w:type="dxa"/>
            <w:shd w:val="clear" w:color="auto" w:fill="auto"/>
            <w:vAlign w:val="center"/>
          </w:tcPr>
          <w:p w14:paraId="0C9D543A" w14:textId="33BA0D74" w:rsidR="00F25A62" w:rsidRDefault="00F25A62" w:rsidP="00F25A62">
            <w:pPr>
              <w:pStyle w:val="DELWPtabletextboldblackcentred"/>
            </w:pPr>
            <w:r w:rsidRPr="001639ED">
              <w:t>No impact</w:t>
            </w:r>
          </w:p>
        </w:tc>
        <w:tc>
          <w:tcPr>
            <w:tcW w:w="992" w:type="dxa"/>
            <w:shd w:val="clear" w:color="auto" w:fill="auto"/>
            <w:vAlign w:val="center"/>
          </w:tcPr>
          <w:p w14:paraId="0AB4DB4A" w14:textId="7479AD8F" w:rsidR="00F25A62" w:rsidRPr="007E7E08" w:rsidRDefault="00F25A62" w:rsidP="00CC2CE6">
            <w:pPr>
              <w:pStyle w:val="DELWPtabletext8pt"/>
              <w:jc w:val="center"/>
            </w:pPr>
            <w:r>
              <w:t>Horsham Rural city council</w:t>
            </w:r>
          </w:p>
        </w:tc>
        <w:tc>
          <w:tcPr>
            <w:tcW w:w="851" w:type="dxa"/>
            <w:shd w:val="clear" w:color="auto" w:fill="auto"/>
            <w:vAlign w:val="center"/>
          </w:tcPr>
          <w:p w14:paraId="574D4B6C" w14:textId="111C7FF2" w:rsidR="00F25A62" w:rsidRPr="00607C3B" w:rsidRDefault="00F25A62" w:rsidP="00CC2CE6">
            <w:pPr>
              <w:pStyle w:val="DELWPtabletext8pt"/>
              <w:jc w:val="center"/>
            </w:pPr>
            <w:r w:rsidRPr="00607C3B">
              <w:t>Town/City</w:t>
            </w:r>
          </w:p>
        </w:tc>
        <w:tc>
          <w:tcPr>
            <w:tcW w:w="567" w:type="dxa"/>
            <w:vAlign w:val="center"/>
          </w:tcPr>
          <w:p w14:paraId="1AF0AE03" w14:textId="35D978E8" w:rsidR="00F25A62" w:rsidRPr="00607C3B" w:rsidRDefault="00F25A62" w:rsidP="00CC2CE6">
            <w:pPr>
              <w:pStyle w:val="DELWPtabletext8pt"/>
              <w:jc w:val="center"/>
            </w:pPr>
            <w:r w:rsidRPr="00607C3B">
              <w:t>Y</w:t>
            </w:r>
          </w:p>
        </w:tc>
        <w:tc>
          <w:tcPr>
            <w:tcW w:w="992" w:type="dxa"/>
            <w:vAlign w:val="center"/>
          </w:tcPr>
          <w:p w14:paraId="05ECC0D7" w14:textId="26A67874" w:rsidR="00F25A62" w:rsidRPr="007E7E08" w:rsidRDefault="00F25A62" w:rsidP="00CC2CE6">
            <w:pPr>
              <w:pStyle w:val="DELWPtabletext8pt"/>
              <w:jc w:val="center"/>
            </w:pPr>
            <w:r>
              <w:t>Horsham Rural City Council</w:t>
            </w:r>
          </w:p>
        </w:tc>
        <w:tc>
          <w:tcPr>
            <w:tcW w:w="1134" w:type="dxa"/>
            <w:shd w:val="clear" w:color="auto" w:fill="auto"/>
            <w:vAlign w:val="center"/>
          </w:tcPr>
          <w:p w14:paraId="4B534826" w14:textId="37710580" w:rsidR="00F25A62" w:rsidRPr="007E7E08" w:rsidRDefault="00F25A62" w:rsidP="00CC2CE6">
            <w:pPr>
              <w:pStyle w:val="DELWPtabletext8pt"/>
              <w:jc w:val="center"/>
            </w:pPr>
          </w:p>
        </w:tc>
        <w:tc>
          <w:tcPr>
            <w:tcW w:w="709" w:type="dxa"/>
            <w:vAlign w:val="center"/>
          </w:tcPr>
          <w:p w14:paraId="3F333804" w14:textId="420BCB26" w:rsidR="00F25A62" w:rsidRPr="000E6BA3" w:rsidRDefault="00F25A62" w:rsidP="00CC2CE6">
            <w:pPr>
              <w:pStyle w:val="DELWPtabletext8pt"/>
              <w:jc w:val="center"/>
            </w:pPr>
            <w:r>
              <w:t>Project</w:t>
            </w:r>
          </w:p>
        </w:tc>
        <w:tc>
          <w:tcPr>
            <w:tcW w:w="708" w:type="dxa"/>
            <w:shd w:val="clear" w:color="auto" w:fill="auto"/>
            <w:vAlign w:val="center"/>
          </w:tcPr>
          <w:p w14:paraId="5503B272" w14:textId="004F8FFD" w:rsidR="00F25A62" w:rsidRPr="000E6BA3" w:rsidRDefault="00F25A62" w:rsidP="00CC2CE6">
            <w:pPr>
              <w:pStyle w:val="DELWPtabletextcentreditalic"/>
            </w:pPr>
            <w:proofErr w:type="gramStart"/>
            <w:r w:rsidRPr="006F6144">
              <w:t>A,B</w:t>
            </w:r>
            <w:proofErr w:type="gramEnd"/>
            <w:r w:rsidRPr="006F6144">
              <w:t>,C</w:t>
            </w:r>
          </w:p>
        </w:tc>
      </w:tr>
      <w:tr w:rsidR="0059000C" w14:paraId="3183AC93" w14:textId="77777777" w:rsidTr="0059000C">
        <w:trPr>
          <w:cantSplit/>
        </w:trPr>
        <w:tc>
          <w:tcPr>
            <w:tcW w:w="346" w:type="dxa"/>
            <w:shd w:val="clear" w:color="auto" w:fill="auto"/>
            <w:vAlign w:val="center"/>
          </w:tcPr>
          <w:p w14:paraId="2E11CC2D" w14:textId="3A0A9D9A" w:rsidR="00F25A62" w:rsidRPr="007E7E08" w:rsidRDefault="00F25A62" w:rsidP="00F25A62">
            <w:pPr>
              <w:pStyle w:val="DELWPtabletext"/>
            </w:pPr>
            <w:r>
              <w:t>4b</w:t>
            </w:r>
          </w:p>
        </w:tc>
        <w:tc>
          <w:tcPr>
            <w:tcW w:w="1242" w:type="dxa"/>
            <w:vAlign w:val="center"/>
          </w:tcPr>
          <w:p w14:paraId="14BE6FEB" w14:textId="2CECC517" w:rsidR="00F25A62" w:rsidRPr="0062266F" w:rsidRDefault="00F25A62" w:rsidP="00F25A62">
            <w:pPr>
              <w:pStyle w:val="DELWPtabletext8pt"/>
            </w:pPr>
            <w:r w:rsidRPr="0062266F">
              <w:t>Maximise Reclaimed Water opportunities</w:t>
            </w:r>
          </w:p>
        </w:tc>
        <w:tc>
          <w:tcPr>
            <w:tcW w:w="992" w:type="dxa"/>
            <w:vAlign w:val="center"/>
          </w:tcPr>
          <w:p w14:paraId="7E790380" w14:textId="7A24FEC9" w:rsidR="00F25A62" w:rsidRPr="001944D0" w:rsidRDefault="00F25A62" w:rsidP="00F25A62">
            <w:pPr>
              <w:pStyle w:val="DELWPtabletext8pt"/>
            </w:pPr>
            <w:r w:rsidRPr="001944D0">
              <w:t>Fit for purpose water for existing open spaces irrigated by stormwater</w:t>
            </w:r>
          </w:p>
        </w:tc>
        <w:tc>
          <w:tcPr>
            <w:tcW w:w="1049" w:type="dxa"/>
            <w:shd w:val="clear" w:color="auto" w:fill="auto"/>
            <w:vAlign w:val="center"/>
          </w:tcPr>
          <w:p w14:paraId="7BD2A293" w14:textId="3A699382" w:rsidR="00F25A62" w:rsidRDefault="00F25A62" w:rsidP="00F25A62">
            <w:pPr>
              <w:pStyle w:val="DELWPtabletextboldgreencentred"/>
            </w:pPr>
            <w:r w:rsidRPr="001E6E28">
              <w:t>Impact</w:t>
            </w:r>
          </w:p>
        </w:tc>
        <w:tc>
          <w:tcPr>
            <w:tcW w:w="1049" w:type="dxa"/>
            <w:shd w:val="clear" w:color="auto" w:fill="auto"/>
            <w:vAlign w:val="center"/>
          </w:tcPr>
          <w:p w14:paraId="5AB3E580" w14:textId="35260384" w:rsidR="00F25A62" w:rsidRDefault="00F25A62" w:rsidP="00F25A62">
            <w:pPr>
              <w:pStyle w:val="DELWPtabletextboldblackcentred"/>
            </w:pPr>
            <w:r w:rsidRPr="00586166">
              <w:t>No impact</w:t>
            </w:r>
          </w:p>
        </w:tc>
        <w:tc>
          <w:tcPr>
            <w:tcW w:w="1049" w:type="dxa"/>
            <w:shd w:val="clear" w:color="auto" w:fill="auto"/>
            <w:vAlign w:val="center"/>
          </w:tcPr>
          <w:p w14:paraId="42784255" w14:textId="67F139BB" w:rsidR="00F25A62" w:rsidRDefault="00F25A62" w:rsidP="00F25A62">
            <w:pPr>
              <w:pStyle w:val="DELWPtabletextboldblackcentred"/>
            </w:pPr>
            <w:r w:rsidRPr="001639ED">
              <w:t>No impact</w:t>
            </w:r>
          </w:p>
        </w:tc>
        <w:tc>
          <w:tcPr>
            <w:tcW w:w="1049" w:type="dxa"/>
            <w:shd w:val="clear" w:color="auto" w:fill="auto"/>
            <w:vAlign w:val="center"/>
          </w:tcPr>
          <w:p w14:paraId="1A9580C3" w14:textId="3B0C629F" w:rsidR="00F25A62" w:rsidRDefault="00F25A62" w:rsidP="00F25A62">
            <w:pPr>
              <w:pStyle w:val="DELWPtabletextboldblackcentred"/>
            </w:pPr>
            <w:r w:rsidRPr="00002EF3">
              <w:t>No impact</w:t>
            </w:r>
          </w:p>
        </w:tc>
        <w:tc>
          <w:tcPr>
            <w:tcW w:w="1021" w:type="dxa"/>
            <w:shd w:val="clear" w:color="auto" w:fill="auto"/>
            <w:vAlign w:val="center"/>
          </w:tcPr>
          <w:p w14:paraId="7479700F" w14:textId="0599EEC1" w:rsidR="00F25A62" w:rsidRDefault="00F25A62" w:rsidP="00F25A62">
            <w:pPr>
              <w:pStyle w:val="DELWPtabletextboldblackcentred"/>
            </w:pPr>
            <w:r w:rsidRPr="00002EF3">
              <w:t>No impact</w:t>
            </w:r>
          </w:p>
        </w:tc>
        <w:tc>
          <w:tcPr>
            <w:tcW w:w="993" w:type="dxa"/>
            <w:shd w:val="clear" w:color="auto" w:fill="auto"/>
            <w:vAlign w:val="center"/>
          </w:tcPr>
          <w:p w14:paraId="71CCEAA1" w14:textId="712286F7" w:rsidR="00F25A62" w:rsidRDefault="00F25A62" w:rsidP="00F25A62">
            <w:pPr>
              <w:pStyle w:val="DELWPtabletextboldgreencentred"/>
            </w:pPr>
            <w:r w:rsidRPr="00373363">
              <w:t>Impact</w:t>
            </w:r>
          </w:p>
        </w:tc>
        <w:tc>
          <w:tcPr>
            <w:tcW w:w="992" w:type="dxa"/>
            <w:shd w:val="clear" w:color="auto" w:fill="auto"/>
            <w:vAlign w:val="center"/>
          </w:tcPr>
          <w:p w14:paraId="5D521401" w14:textId="7FBDC8D5" w:rsidR="00F25A62" w:rsidRDefault="00F25A62" w:rsidP="00F25A62">
            <w:pPr>
              <w:pStyle w:val="DELWPtabletextboldblackcentred"/>
            </w:pPr>
            <w:r w:rsidRPr="00760554">
              <w:t>No impact</w:t>
            </w:r>
          </w:p>
        </w:tc>
        <w:tc>
          <w:tcPr>
            <w:tcW w:w="992" w:type="dxa"/>
            <w:shd w:val="clear" w:color="auto" w:fill="auto"/>
            <w:vAlign w:val="center"/>
          </w:tcPr>
          <w:p w14:paraId="30D64B66" w14:textId="7B04322B" w:rsidR="00F25A62" w:rsidRPr="007E7E08" w:rsidRDefault="00F25A62" w:rsidP="00CC2CE6">
            <w:pPr>
              <w:pStyle w:val="DELWPtabletext8pt"/>
              <w:jc w:val="center"/>
            </w:pPr>
            <w:r>
              <w:t>Horsham Rural city council</w:t>
            </w:r>
          </w:p>
        </w:tc>
        <w:tc>
          <w:tcPr>
            <w:tcW w:w="851" w:type="dxa"/>
            <w:shd w:val="clear" w:color="auto" w:fill="auto"/>
            <w:vAlign w:val="center"/>
          </w:tcPr>
          <w:p w14:paraId="28174426" w14:textId="0D65252F" w:rsidR="00F25A62" w:rsidRPr="00607C3B" w:rsidRDefault="00F25A62" w:rsidP="00CC2CE6">
            <w:pPr>
              <w:pStyle w:val="DELWPtabletext8pt"/>
              <w:jc w:val="center"/>
            </w:pPr>
            <w:r w:rsidRPr="00607C3B">
              <w:t>Sub Catchment</w:t>
            </w:r>
          </w:p>
        </w:tc>
        <w:tc>
          <w:tcPr>
            <w:tcW w:w="567" w:type="dxa"/>
            <w:vAlign w:val="center"/>
          </w:tcPr>
          <w:p w14:paraId="0DC503CA" w14:textId="73003C30" w:rsidR="00F25A62" w:rsidRPr="00607C3B" w:rsidRDefault="00F25A62" w:rsidP="00CC2CE6">
            <w:pPr>
              <w:pStyle w:val="DELWPtabletext8pt"/>
              <w:jc w:val="center"/>
            </w:pPr>
            <w:r w:rsidRPr="00607C3B">
              <w:t>Y</w:t>
            </w:r>
          </w:p>
        </w:tc>
        <w:tc>
          <w:tcPr>
            <w:tcW w:w="992" w:type="dxa"/>
            <w:vAlign w:val="center"/>
          </w:tcPr>
          <w:p w14:paraId="58382AEF" w14:textId="5B67BC73" w:rsidR="00F25A62" w:rsidRPr="007E7E08" w:rsidRDefault="00F25A62" w:rsidP="00CC2CE6">
            <w:pPr>
              <w:pStyle w:val="DELWPtabletext8pt"/>
              <w:jc w:val="center"/>
            </w:pPr>
            <w:r>
              <w:t>Horsham Rural City Council</w:t>
            </w:r>
          </w:p>
        </w:tc>
        <w:tc>
          <w:tcPr>
            <w:tcW w:w="1134" w:type="dxa"/>
            <w:shd w:val="clear" w:color="auto" w:fill="auto"/>
            <w:vAlign w:val="center"/>
          </w:tcPr>
          <w:p w14:paraId="1F9E3335" w14:textId="66AEBA91" w:rsidR="00F25A62" w:rsidRPr="007E7E08" w:rsidRDefault="00F25A62" w:rsidP="00CC2CE6">
            <w:pPr>
              <w:pStyle w:val="DELWPtabletext8pt"/>
              <w:jc w:val="center"/>
            </w:pPr>
          </w:p>
        </w:tc>
        <w:tc>
          <w:tcPr>
            <w:tcW w:w="709" w:type="dxa"/>
            <w:vAlign w:val="center"/>
          </w:tcPr>
          <w:p w14:paraId="27259C34" w14:textId="597D574E" w:rsidR="00F25A62" w:rsidRPr="000E6BA3" w:rsidRDefault="00F25A62" w:rsidP="00CC2CE6">
            <w:pPr>
              <w:pStyle w:val="DELWPtabletext8pt"/>
              <w:jc w:val="center"/>
            </w:pPr>
            <w:r>
              <w:t>Project</w:t>
            </w:r>
          </w:p>
        </w:tc>
        <w:tc>
          <w:tcPr>
            <w:tcW w:w="708" w:type="dxa"/>
            <w:shd w:val="clear" w:color="auto" w:fill="auto"/>
            <w:vAlign w:val="center"/>
          </w:tcPr>
          <w:p w14:paraId="131F4416" w14:textId="2AF101FC" w:rsidR="00F25A62" w:rsidRPr="000E6BA3" w:rsidRDefault="00F25A62" w:rsidP="00CC2CE6">
            <w:pPr>
              <w:pStyle w:val="DELWPtabletextcentreditalic"/>
            </w:pPr>
            <w:proofErr w:type="gramStart"/>
            <w:r w:rsidRPr="006F6144">
              <w:t>A,B</w:t>
            </w:r>
            <w:proofErr w:type="gramEnd"/>
            <w:r w:rsidRPr="006F6144">
              <w:t>,C</w:t>
            </w:r>
          </w:p>
        </w:tc>
      </w:tr>
      <w:tr w:rsidR="0059000C" w14:paraId="1B5B641A" w14:textId="77777777" w:rsidTr="0059000C">
        <w:trPr>
          <w:cantSplit/>
        </w:trPr>
        <w:tc>
          <w:tcPr>
            <w:tcW w:w="346" w:type="dxa"/>
            <w:shd w:val="clear" w:color="auto" w:fill="auto"/>
            <w:vAlign w:val="center"/>
          </w:tcPr>
          <w:p w14:paraId="2380602A" w14:textId="444CE9BF" w:rsidR="00B16E65" w:rsidRPr="007E7E08" w:rsidRDefault="00B16E65" w:rsidP="00B16E65">
            <w:pPr>
              <w:pStyle w:val="DELWPtabletext"/>
            </w:pPr>
            <w:r>
              <w:t>4c</w:t>
            </w:r>
          </w:p>
        </w:tc>
        <w:tc>
          <w:tcPr>
            <w:tcW w:w="1242" w:type="dxa"/>
            <w:vAlign w:val="center"/>
          </w:tcPr>
          <w:p w14:paraId="4CE5E731" w14:textId="1251D46E" w:rsidR="00B16E65" w:rsidRPr="0062266F" w:rsidRDefault="00B16E65" w:rsidP="00B16E65">
            <w:pPr>
              <w:pStyle w:val="DELWPtabletext8pt"/>
            </w:pPr>
            <w:r w:rsidRPr="0062266F">
              <w:t>Maximise Reclaimed Water opportunities</w:t>
            </w:r>
          </w:p>
        </w:tc>
        <w:tc>
          <w:tcPr>
            <w:tcW w:w="992" w:type="dxa"/>
            <w:vAlign w:val="center"/>
          </w:tcPr>
          <w:p w14:paraId="1F42AC6B" w14:textId="784F5DF3" w:rsidR="00B16E65" w:rsidRPr="001944D0" w:rsidRDefault="00B16E65" w:rsidP="00B16E65">
            <w:pPr>
              <w:pStyle w:val="DELWPtabletext8pt"/>
            </w:pPr>
            <w:r w:rsidRPr="001944D0">
              <w:t>Horsham Water Grid</w:t>
            </w:r>
          </w:p>
        </w:tc>
        <w:tc>
          <w:tcPr>
            <w:tcW w:w="1049" w:type="dxa"/>
            <w:shd w:val="clear" w:color="auto" w:fill="auto"/>
            <w:vAlign w:val="center"/>
          </w:tcPr>
          <w:p w14:paraId="0EF60028" w14:textId="7F4CA715" w:rsidR="00B16E65" w:rsidRDefault="00B16E65" w:rsidP="00B16E65">
            <w:pPr>
              <w:pStyle w:val="DELWPtabletextboldgreencentred"/>
            </w:pPr>
            <w:r w:rsidRPr="001E6E28">
              <w:t>Impact</w:t>
            </w:r>
          </w:p>
        </w:tc>
        <w:tc>
          <w:tcPr>
            <w:tcW w:w="1049" w:type="dxa"/>
            <w:shd w:val="clear" w:color="auto" w:fill="auto"/>
            <w:vAlign w:val="center"/>
          </w:tcPr>
          <w:p w14:paraId="0E70AA4B" w14:textId="38BB5FC9" w:rsidR="00B16E65" w:rsidRDefault="00B16E65" w:rsidP="00B16E65">
            <w:pPr>
              <w:pStyle w:val="DELWPtablecolhead"/>
              <w:jc w:val="center"/>
            </w:pPr>
            <w:r w:rsidRPr="002818F3">
              <w:t>Impact</w:t>
            </w:r>
          </w:p>
        </w:tc>
        <w:tc>
          <w:tcPr>
            <w:tcW w:w="1049" w:type="dxa"/>
            <w:shd w:val="clear" w:color="auto" w:fill="auto"/>
            <w:vAlign w:val="center"/>
          </w:tcPr>
          <w:p w14:paraId="1341B5B9" w14:textId="2C40B631" w:rsidR="00B16E65" w:rsidRDefault="00B16E65" w:rsidP="00B16E65">
            <w:pPr>
              <w:pStyle w:val="DELWPtabletextboldblackcentred"/>
            </w:pPr>
            <w:r w:rsidRPr="001639ED">
              <w:t>No impact</w:t>
            </w:r>
          </w:p>
        </w:tc>
        <w:tc>
          <w:tcPr>
            <w:tcW w:w="1049" w:type="dxa"/>
            <w:shd w:val="clear" w:color="auto" w:fill="auto"/>
            <w:vAlign w:val="center"/>
          </w:tcPr>
          <w:p w14:paraId="5AE52FB4" w14:textId="2D2B48D4" w:rsidR="00B16E65" w:rsidRDefault="00B16E65" w:rsidP="00B16E65">
            <w:pPr>
              <w:pStyle w:val="DELWPtabletextboldgreencentred"/>
            </w:pPr>
            <w:r w:rsidRPr="00373363">
              <w:t>Impact</w:t>
            </w:r>
          </w:p>
        </w:tc>
        <w:tc>
          <w:tcPr>
            <w:tcW w:w="1021" w:type="dxa"/>
            <w:shd w:val="clear" w:color="auto" w:fill="auto"/>
            <w:vAlign w:val="center"/>
          </w:tcPr>
          <w:p w14:paraId="256400C2" w14:textId="6E84FFCE" w:rsidR="00B16E65" w:rsidRDefault="00B16E65" w:rsidP="00B16E65">
            <w:pPr>
              <w:pStyle w:val="DELWPtabletextboldgreencentred"/>
            </w:pPr>
            <w:r w:rsidRPr="00373363">
              <w:t>Impact</w:t>
            </w:r>
          </w:p>
        </w:tc>
        <w:tc>
          <w:tcPr>
            <w:tcW w:w="993" w:type="dxa"/>
            <w:shd w:val="clear" w:color="auto" w:fill="auto"/>
            <w:vAlign w:val="center"/>
          </w:tcPr>
          <w:p w14:paraId="087DC954" w14:textId="54A0AA70" w:rsidR="00B16E65" w:rsidRDefault="00B16E65" w:rsidP="00B16E65">
            <w:pPr>
              <w:pStyle w:val="DELWPtabletextboldgreencentred"/>
            </w:pPr>
            <w:r w:rsidRPr="00373363">
              <w:t>Impact</w:t>
            </w:r>
          </w:p>
        </w:tc>
        <w:tc>
          <w:tcPr>
            <w:tcW w:w="992" w:type="dxa"/>
            <w:shd w:val="clear" w:color="auto" w:fill="auto"/>
            <w:vAlign w:val="center"/>
          </w:tcPr>
          <w:p w14:paraId="5CA14D7E" w14:textId="2ECE9C59" w:rsidR="00B16E65" w:rsidRDefault="00B16E65" w:rsidP="00B16E65">
            <w:pPr>
              <w:pStyle w:val="DELWPtabletextboldblackcentred"/>
            </w:pPr>
            <w:r w:rsidRPr="00760554">
              <w:t>No impact</w:t>
            </w:r>
          </w:p>
        </w:tc>
        <w:tc>
          <w:tcPr>
            <w:tcW w:w="992" w:type="dxa"/>
            <w:shd w:val="clear" w:color="auto" w:fill="auto"/>
            <w:vAlign w:val="center"/>
          </w:tcPr>
          <w:p w14:paraId="3326BA88" w14:textId="6B059920" w:rsidR="00B16E65" w:rsidRPr="007E7E08" w:rsidRDefault="00B16E65" w:rsidP="00CC2CE6">
            <w:pPr>
              <w:pStyle w:val="DELWPtabletext8pt"/>
              <w:jc w:val="center"/>
            </w:pPr>
            <w:r>
              <w:t>Horsham</w:t>
            </w:r>
          </w:p>
        </w:tc>
        <w:tc>
          <w:tcPr>
            <w:tcW w:w="851" w:type="dxa"/>
            <w:shd w:val="clear" w:color="auto" w:fill="auto"/>
            <w:vAlign w:val="center"/>
          </w:tcPr>
          <w:p w14:paraId="6FCED27D" w14:textId="7C502D60" w:rsidR="00B16E65" w:rsidRPr="00607C3B" w:rsidRDefault="00B16E65" w:rsidP="00CC2CE6">
            <w:pPr>
              <w:pStyle w:val="DELWPtabletext8pt"/>
              <w:jc w:val="center"/>
            </w:pPr>
            <w:r w:rsidRPr="00607C3B">
              <w:t>Town/City</w:t>
            </w:r>
          </w:p>
        </w:tc>
        <w:tc>
          <w:tcPr>
            <w:tcW w:w="567" w:type="dxa"/>
            <w:vAlign w:val="center"/>
          </w:tcPr>
          <w:p w14:paraId="59F922AC" w14:textId="6B11EA75" w:rsidR="00B16E65" w:rsidRPr="00607C3B" w:rsidRDefault="00B16E65" w:rsidP="00CC2CE6">
            <w:pPr>
              <w:pStyle w:val="DELWPtabletext8pt"/>
              <w:jc w:val="center"/>
            </w:pPr>
            <w:r w:rsidRPr="00607C3B">
              <w:t>N</w:t>
            </w:r>
          </w:p>
        </w:tc>
        <w:tc>
          <w:tcPr>
            <w:tcW w:w="992" w:type="dxa"/>
            <w:vAlign w:val="center"/>
          </w:tcPr>
          <w:p w14:paraId="4910A610" w14:textId="35B57E77" w:rsidR="00B16E65" w:rsidRPr="007E7E08" w:rsidRDefault="00B16E65" w:rsidP="00CC2CE6">
            <w:pPr>
              <w:pStyle w:val="DELWPtabletext8pt"/>
              <w:jc w:val="center"/>
            </w:pPr>
            <w:r>
              <w:t>Horsham Rural City Council</w:t>
            </w:r>
          </w:p>
        </w:tc>
        <w:tc>
          <w:tcPr>
            <w:tcW w:w="1134" w:type="dxa"/>
            <w:shd w:val="clear" w:color="auto" w:fill="auto"/>
            <w:vAlign w:val="center"/>
          </w:tcPr>
          <w:p w14:paraId="6C6DF281" w14:textId="7DD3FFFE" w:rsidR="00B16E65" w:rsidRPr="007E7E08" w:rsidRDefault="00B16E65" w:rsidP="00CC2CE6">
            <w:pPr>
              <w:pStyle w:val="DELWPtabletext8pt"/>
              <w:jc w:val="center"/>
            </w:pPr>
          </w:p>
        </w:tc>
        <w:tc>
          <w:tcPr>
            <w:tcW w:w="709" w:type="dxa"/>
            <w:vAlign w:val="center"/>
          </w:tcPr>
          <w:p w14:paraId="6283B7D8" w14:textId="0E4999A3" w:rsidR="00B16E65" w:rsidRPr="000E6BA3" w:rsidRDefault="00B16E65" w:rsidP="00CC2CE6">
            <w:pPr>
              <w:pStyle w:val="DELWPtabletext8pt"/>
              <w:jc w:val="center"/>
            </w:pPr>
            <w:r>
              <w:t>Strategy</w:t>
            </w:r>
          </w:p>
        </w:tc>
        <w:tc>
          <w:tcPr>
            <w:tcW w:w="708" w:type="dxa"/>
            <w:shd w:val="clear" w:color="auto" w:fill="auto"/>
            <w:vAlign w:val="center"/>
          </w:tcPr>
          <w:p w14:paraId="50FD2AAF" w14:textId="6383E081" w:rsidR="00B16E65" w:rsidRPr="000E6BA3" w:rsidRDefault="00F25A62" w:rsidP="00CC2CE6">
            <w:pPr>
              <w:pStyle w:val="DELWPtabletextcentreditalic"/>
            </w:pPr>
            <w:r>
              <w:t>1</w:t>
            </w:r>
          </w:p>
        </w:tc>
      </w:tr>
      <w:tr w:rsidR="0059000C" w14:paraId="08965208" w14:textId="77777777" w:rsidTr="0059000C">
        <w:trPr>
          <w:cantSplit/>
        </w:trPr>
        <w:tc>
          <w:tcPr>
            <w:tcW w:w="346" w:type="dxa"/>
            <w:shd w:val="clear" w:color="auto" w:fill="auto"/>
            <w:vAlign w:val="center"/>
          </w:tcPr>
          <w:p w14:paraId="1C1BFBD6" w14:textId="55B02531" w:rsidR="00B16E65" w:rsidRPr="007E7E08" w:rsidRDefault="00B16E65" w:rsidP="00B16E65">
            <w:pPr>
              <w:pStyle w:val="DELWPtabletext"/>
            </w:pPr>
            <w:r>
              <w:t>4d</w:t>
            </w:r>
          </w:p>
        </w:tc>
        <w:tc>
          <w:tcPr>
            <w:tcW w:w="1242" w:type="dxa"/>
            <w:vAlign w:val="center"/>
          </w:tcPr>
          <w:p w14:paraId="649DDEF5" w14:textId="684F47F7" w:rsidR="00B16E65" w:rsidRPr="0062266F" w:rsidRDefault="00B16E65" w:rsidP="00B16E65">
            <w:pPr>
              <w:pStyle w:val="DELWPtabletext8pt"/>
            </w:pPr>
            <w:r w:rsidRPr="0062266F">
              <w:t>Maximise Reclaimed Water opportunities</w:t>
            </w:r>
          </w:p>
        </w:tc>
        <w:tc>
          <w:tcPr>
            <w:tcW w:w="992" w:type="dxa"/>
            <w:vAlign w:val="center"/>
          </w:tcPr>
          <w:p w14:paraId="50B920A6" w14:textId="17D43A13" w:rsidR="00B16E65" w:rsidRPr="001944D0" w:rsidRDefault="00B16E65" w:rsidP="00B16E65">
            <w:pPr>
              <w:pStyle w:val="DELWPtabletext8pt"/>
            </w:pPr>
            <w:r w:rsidRPr="001944D0">
              <w:t xml:space="preserve">Water Sharing rules and water supply backup for </w:t>
            </w:r>
            <w:proofErr w:type="spellStart"/>
            <w:r w:rsidRPr="001944D0">
              <w:t>Wartook</w:t>
            </w:r>
            <w:proofErr w:type="spellEnd"/>
          </w:p>
        </w:tc>
        <w:tc>
          <w:tcPr>
            <w:tcW w:w="1049" w:type="dxa"/>
            <w:shd w:val="clear" w:color="auto" w:fill="auto"/>
            <w:vAlign w:val="center"/>
          </w:tcPr>
          <w:p w14:paraId="7898F1AB" w14:textId="3AB2CE0F" w:rsidR="00B16E65" w:rsidRDefault="00B16E65" w:rsidP="00B16E65">
            <w:pPr>
              <w:pStyle w:val="DELWPtabletextboldgreencentred"/>
            </w:pPr>
            <w:r w:rsidRPr="001E6E28">
              <w:t>Impact</w:t>
            </w:r>
          </w:p>
        </w:tc>
        <w:tc>
          <w:tcPr>
            <w:tcW w:w="1049" w:type="dxa"/>
            <w:shd w:val="clear" w:color="auto" w:fill="auto"/>
            <w:vAlign w:val="center"/>
          </w:tcPr>
          <w:p w14:paraId="1E7C1E6A" w14:textId="56CFCBD9" w:rsidR="00B16E65" w:rsidRDefault="00B16E65" w:rsidP="00B16E65">
            <w:pPr>
              <w:pStyle w:val="DELWPtabletextboldblackcentred"/>
            </w:pPr>
            <w:r w:rsidRPr="00586166">
              <w:t>No impact</w:t>
            </w:r>
          </w:p>
        </w:tc>
        <w:tc>
          <w:tcPr>
            <w:tcW w:w="1049" w:type="dxa"/>
            <w:shd w:val="clear" w:color="auto" w:fill="auto"/>
            <w:vAlign w:val="center"/>
          </w:tcPr>
          <w:p w14:paraId="1AA79490" w14:textId="499A47EC" w:rsidR="00B16E65" w:rsidRDefault="00B16E65" w:rsidP="00B16E65">
            <w:pPr>
              <w:pStyle w:val="DELWPtabletextboldblackcentred"/>
            </w:pPr>
            <w:r w:rsidRPr="001639ED">
              <w:t>No impact</w:t>
            </w:r>
          </w:p>
        </w:tc>
        <w:tc>
          <w:tcPr>
            <w:tcW w:w="1049" w:type="dxa"/>
            <w:shd w:val="clear" w:color="auto" w:fill="auto"/>
            <w:vAlign w:val="center"/>
          </w:tcPr>
          <w:p w14:paraId="29FB19CD" w14:textId="7095B9D1" w:rsidR="00B16E65" w:rsidRDefault="00B16E65" w:rsidP="00B16E65">
            <w:pPr>
              <w:pStyle w:val="DELWPtabletextboldgreencentred"/>
            </w:pPr>
            <w:r w:rsidRPr="00373363">
              <w:t>Impact</w:t>
            </w:r>
          </w:p>
        </w:tc>
        <w:tc>
          <w:tcPr>
            <w:tcW w:w="1021" w:type="dxa"/>
            <w:shd w:val="clear" w:color="auto" w:fill="auto"/>
            <w:vAlign w:val="center"/>
          </w:tcPr>
          <w:p w14:paraId="21199DDF" w14:textId="7F5676CC" w:rsidR="00B16E65" w:rsidRDefault="00B16E65" w:rsidP="00B16E65">
            <w:pPr>
              <w:pStyle w:val="DELWPtabletextboldgreencentred"/>
            </w:pPr>
            <w:r w:rsidRPr="00373363">
              <w:t>Impact</w:t>
            </w:r>
          </w:p>
        </w:tc>
        <w:tc>
          <w:tcPr>
            <w:tcW w:w="993" w:type="dxa"/>
            <w:shd w:val="clear" w:color="auto" w:fill="auto"/>
            <w:vAlign w:val="center"/>
          </w:tcPr>
          <w:p w14:paraId="6ECA4A07" w14:textId="32B77C81" w:rsidR="00B16E65" w:rsidRDefault="00B16E65" w:rsidP="00B16E65">
            <w:pPr>
              <w:pStyle w:val="DELWPtabletextboldgreencentred"/>
            </w:pPr>
            <w:r w:rsidRPr="00373363">
              <w:t>Impact</w:t>
            </w:r>
          </w:p>
        </w:tc>
        <w:tc>
          <w:tcPr>
            <w:tcW w:w="992" w:type="dxa"/>
            <w:shd w:val="clear" w:color="auto" w:fill="auto"/>
            <w:vAlign w:val="center"/>
          </w:tcPr>
          <w:p w14:paraId="6186DC76" w14:textId="5D0219FD" w:rsidR="00B16E65" w:rsidRDefault="00B16E65" w:rsidP="00B16E65">
            <w:pPr>
              <w:pStyle w:val="DELWPtabletextboldgreencentred"/>
            </w:pPr>
            <w:r w:rsidRPr="00373363">
              <w:t>Impact</w:t>
            </w:r>
          </w:p>
        </w:tc>
        <w:tc>
          <w:tcPr>
            <w:tcW w:w="992" w:type="dxa"/>
            <w:shd w:val="clear" w:color="auto" w:fill="auto"/>
            <w:vAlign w:val="center"/>
          </w:tcPr>
          <w:p w14:paraId="0DC486B1" w14:textId="50D0440E" w:rsidR="00B16E65" w:rsidRPr="007E7E08" w:rsidRDefault="00B16E65" w:rsidP="00CC2CE6">
            <w:pPr>
              <w:pStyle w:val="DELWPtabletext8pt"/>
              <w:jc w:val="center"/>
            </w:pPr>
            <w:r>
              <w:t xml:space="preserve">Lake </w:t>
            </w:r>
            <w:proofErr w:type="spellStart"/>
            <w:r>
              <w:t>Wartook</w:t>
            </w:r>
            <w:proofErr w:type="spellEnd"/>
          </w:p>
        </w:tc>
        <w:tc>
          <w:tcPr>
            <w:tcW w:w="851" w:type="dxa"/>
            <w:shd w:val="clear" w:color="auto" w:fill="auto"/>
            <w:vAlign w:val="center"/>
          </w:tcPr>
          <w:p w14:paraId="476FF663" w14:textId="2AE9A9A6" w:rsidR="00B16E65" w:rsidRPr="00607C3B" w:rsidRDefault="00B16E65" w:rsidP="00CC2CE6">
            <w:pPr>
              <w:pStyle w:val="DELWPtabletext8pt"/>
              <w:jc w:val="center"/>
            </w:pPr>
            <w:r w:rsidRPr="00607C3B">
              <w:t>Forum Area</w:t>
            </w:r>
          </w:p>
        </w:tc>
        <w:tc>
          <w:tcPr>
            <w:tcW w:w="567" w:type="dxa"/>
            <w:vAlign w:val="center"/>
          </w:tcPr>
          <w:p w14:paraId="24CDB15E" w14:textId="295C6F6F" w:rsidR="00B16E65" w:rsidRPr="00607C3B" w:rsidRDefault="00B16E65" w:rsidP="00CC2CE6">
            <w:pPr>
              <w:pStyle w:val="DELWPtabletext8pt"/>
              <w:jc w:val="center"/>
            </w:pPr>
            <w:r w:rsidRPr="00607C3B">
              <w:t>Y</w:t>
            </w:r>
          </w:p>
        </w:tc>
        <w:tc>
          <w:tcPr>
            <w:tcW w:w="992" w:type="dxa"/>
            <w:vAlign w:val="center"/>
          </w:tcPr>
          <w:p w14:paraId="373C7F3C" w14:textId="009C434C" w:rsidR="00B16E65" w:rsidRPr="007E7E08" w:rsidRDefault="00B16E65" w:rsidP="00CC2CE6">
            <w:pPr>
              <w:pStyle w:val="DELWPtabletext8pt"/>
              <w:jc w:val="center"/>
            </w:pPr>
            <w:r>
              <w:t>GWM</w:t>
            </w:r>
            <w:r w:rsidR="0059000C">
              <w:t xml:space="preserve"> </w:t>
            </w:r>
            <w:r>
              <w:t>Water</w:t>
            </w:r>
          </w:p>
        </w:tc>
        <w:tc>
          <w:tcPr>
            <w:tcW w:w="1134" w:type="dxa"/>
            <w:shd w:val="clear" w:color="auto" w:fill="auto"/>
            <w:vAlign w:val="center"/>
          </w:tcPr>
          <w:p w14:paraId="2D4C15BF" w14:textId="690F0C67" w:rsidR="00B16E65" w:rsidRPr="007E7E08" w:rsidRDefault="00B16E65" w:rsidP="00CC2CE6">
            <w:pPr>
              <w:pStyle w:val="DELWPtabletext8pt"/>
              <w:jc w:val="center"/>
            </w:pPr>
            <w:r>
              <w:t>Wimmera CMA</w:t>
            </w:r>
          </w:p>
        </w:tc>
        <w:tc>
          <w:tcPr>
            <w:tcW w:w="709" w:type="dxa"/>
            <w:vAlign w:val="center"/>
          </w:tcPr>
          <w:p w14:paraId="51AF0B9F" w14:textId="3897C580" w:rsidR="00B16E65" w:rsidRPr="000E6BA3" w:rsidRDefault="00B16E65" w:rsidP="00CC2CE6">
            <w:pPr>
              <w:pStyle w:val="DELWPtabletext8pt"/>
              <w:jc w:val="center"/>
            </w:pPr>
            <w:r>
              <w:t>Strategy</w:t>
            </w:r>
          </w:p>
        </w:tc>
        <w:tc>
          <w:tcPr>
            <w:tcW w:w="708" w:type="dxa"/>
            <w:shd w:val="clear" w:color="auto" w:fill="auto"/>
            <w:vAlign w:val="center"/>
          </w:tcPr>
          <w:p w14:paraId="5AEB1BCC" w14:textId="60B62617" w:rsidR="00B16E65" w:rsidRPr="000E6BA3" w:rsidRDefault="00F25A62" w:rsidP="00CC2CE6">
            <w:pPr>
              <w:pStyle w:val="DELWPtabletextcentreditalic"/>
            </w:pPr>
            <w:r>
              <w:t>1</w:t>
            </w:r>
          </w:p>
        </w:tc>
      </w:tr>
      <w:tr w:rsidR="0059000C" w14:paraId="2C8D40FD" w14:textId="77777777" w:rsidTr="0059000C">
        <w:trPr>
          <w:cantSplit/>
        </w:trPr>
        <w:tc>
          <w:tcPr>
            <w:tcW w:w="346" w:type="dxa"/>
            <w:shd w:val="clear" w:color="auto" w:fill="auto"/>
            <w:vAlign w:val="center"/>
          </w:tcPr>
          <w:p w14:paraId="09D5A61F" w14:textId="618FBCB7" w:rsidR="00982D98" w:rsidRPr="007E7E08" w:rsidRDefault="00982D98" w:rsidP="00982D98">
            <w:pPr>
              <w:pStyle w:val="DELWPtabletext"/>
            </w:pPr>
            <w:r>
              <w:t>4e</w:t>
            </w:r>
          </w:p>
        </w:tc>
        <w:tc>
          <w:tcPr>
            <w:tcW w:w="1242" w:type="dxa"/>
            <w:vAlign w:val="center"/>
          </w:tcPr>
          <w:p w14:paraId="088FB550" w14:textId="4488BDED" w:rsidR="00982D98" w:rsidRPr="0062266F" w:rsidRDefault="00982D98" w:rsidP="00982D98">
            <w:pPr>
              <w:pStyle w:val="DELWPtabletext8pt"/>
            </w:pPr>
            <w:r w:rsidRPr="0062266F">
              <w:t>Maximise Reclaimed Water opportunities</w:t>
            </w:r>
          </w:p>
        </w:tc>
        <w:tc>
          <w:tcPr>
            <w:tcW w:w="992" w:type="dxa"/>
            <w:vAlign w:val="center"/>
          </w:tcPr>
          <w:p w14:paraId="02624C54" w14:textId="43C4BC0D" w:rsidR="00982D98" w:rsidRPr="001944D0" w:rsidRDefault="00982D98" w:rsidP="00982D98">
            <w:pPr>
              <w:pStyle w:val="DELWPtabletext8pt"/>
            </w:pPr>
            <w:r w:rsidRPr="001944D0">
              <w:t>Murtoa Reclaimed Water from grain bunkers</w:t>
            </w:r>
          </w:p>
        </w:tc>
        <w:tc>
          <w:tcPr>
            <w:tcW w:w="1049" w:type="dxa"/>
            <w:shd w:val="clear" w:color="auto" w:fill="auto"/>
            <w:vAlign w:val="center"/>
          </w:tcPr>
          <w:p w14:paraId="6452A2FD" w14:textId="11B32E69" w:rsidR="00982D98" w:rsidRDefault="00982D98" w:rsidP="00982D98">
            <w:pPr>
              <w:pStyle w:val="DELWPtabletextboldblackcentred"/>
            </w:pPr>
            <w:r w:rsidRPr="001639ED">
              <w:t>No impact</w:t>
            </w:r>
          </w:p>
        </w:tc>
        <w:tc>
          <w:tcPr>
            <w:tcW w:w="1049" w:type="dxa"/>
            <w:shd w:val="clear" w:color="auto" w:fill="auto"/>
            <w:vAlign w:val="center"/>
          </w:tcPr>
          <w:p w14:paraId="5143B8CC" w14:textId="6E343772" w:rsidR="00982D98" w:rsidRDefault="00982D98" w:rsidP="00982D98">
            <w:pPr>
              <w:pStyle w:val="DELWPtabletextboldgreencentred"/>
            </w:pPr>
            <w:r w:rsidRPr="002818F3">
              <w:t>Impact</w:t>
            </w:r>
          </w:p>
        </w:tc>
        <w:tc>
          <w:tcPr>
            <w:tcW w:w="1049" w:type="dxa"/>
            <w:shd w:val="clear" w:color="auto" w:fill="auto"/>
            <w:vAlign w:val="center"/>
          </w:tcPr>
          <w:p w14:paraId="2E1551BD" w14:textId="3EC60592" w:rsidR="00982D98" w:rsidRDefault="00982D98" w:rsidP="00982D98">
            <w:pPr>
              <w:pStyle w:val="DELWPtabletextboldblackcentred"/>
            </w:pPr>
            <w:r w:rsidRPr="001639ED">
              <w:t>No impact</w:t>
            </w:r>
          </w:p>
        </w:tc>
        <w:tc>
          <w:tcPr>
            <w:tcW w:w="1049" w:type="dxa"/>
            <w:shd w:val="clear" w:color="auto" w:fill="auto"/>
            <w:vAlign w:val="center"/>
          </w:tcPr>
          <w:p w14:paraId="02ED7B28" w14:textId="22426D4A" w:rsidR="00982D98" w:rsidRPr="00564F98" w:rsidRDefault="00982D98" w:rsidP="00982D98">
            <w:pPr>
              <w:pStyle w:val="DELWPtabletextbold"/>
              <w:jc w:val="center"/>
            </w:pPr>
            <w:r w:rsidRPr="00564F98">
              <w:t>No impact</w:t>
            </w:r>
          </w:p>
        </w:tc>
        <w:tc>
          <w:tcPr>
            <w:tcW w:w="1021" w:type="dxa"/>
            <w:shd w:val="clear" w:color="auto" w:fill="auto"/>
            <w:vAlign w:val="center"/>
          </w:tcPr>
          <w:p w14:paraId="6B9A698C" w14:textId="3EC30D70" w:rsidR="00982D98" w:rsidRPr="00564F98" w:rsidRDefault="00982D98" w:rsidP="00982D98">
            <w:pPr>
              <w:pStyle w:val="DELWPtabletextbold"/>
              <w:jc w:val="center"/>
            </w:pPr>
            <w:r w:rsidRPr="00564F98">
              <w:t>No impact</w:t>
            </w:r>
          </w:p>
        </w:tc>
        <w:tc>
          <w:tcPr>
            <w:tcW w:w="993" w:type="dxa"/>
            <w:shd w:val="clear" w:color="auto" w:fill="auto"/>
            <w:vAlign w:val="center"/>
          </w:tcPr>
          <w:p w14:paraId="1DD00CA9" w14:textId="566153B2" w:rsidR="00982D98" w:rsidRPr="00564F98" w:rsidRDefault="00982D98" w:rsidP="00982D98">
            <w:pPr>
              <w:pStyle w:val="DELWPtabletextbold"/>
              <w:jc w:val="center"/>
            </w:pPr>
            <w:r w:rsidRPr="00564F98">
              <w:t>No impact</w:t>
            </w:r>
          </w:p>
        </w:tc>
        <w:tc>
          <w:tcPr>
            <w:tcW w:w="992" w:type="dxa"/>
            <w:shd w:val="clear" w:color="auto" w:fill="auto"/>
            <w:vAlign w:val="center"/>
          </w:tcPr>
          <w:p w14:paraId="5182700F" w14:textId="31A6C27E" w:rsidR="00982D98" w:rsidRDefault="00982D98" w:rsidP="00982D98">
            <w:pPr>
              <w:pStyle w:val="DELWPtabletextboldblackcentred"/>
            </w:pPr>
            <w:r w:rsidRPr="0071316A">
              <w:t>No impact</w:t>
            </w:r>
          </w:p>
        </w:tc>
        <w:tc>
          <w:tcPr>
            <w:tcW w:w="992" w:type="dxa"/>
            <w:shd w:val="clear" w:color="auto" w:fill="auto"/>
            <w:vAlign w:val="center"/>
          </w:tcPr>
          <w:p w14:paraId="1411BFED" w14:textId="60CFA86C" w:rsidR="00982D98" w:rsidRPr="007E7E08" w:rsidRDefault="00982D98" w:rsidP="00CC2CE6">
            <w:pPr>
              <w:pStyle w:val="DELWPtabletext8pt"/>
              <w:jc w:val="center"/>
            </w:pPr>
            <w:r>
              <w:t>Murtoa</w:t>
            </w:r>
          </w:p>
        </w:tc>
        <w:tc>
          <w:tcPr>
            <w:tcW w:w="851" w:type="dxa"/>
            <w:shd w:val="clear" w:color="auto" w:fill="auto"/>
            <w:vAlign w:val="center"/>
          </w:tcPr>
          <w:p w14:paraId="07FC9DB9" w14:textId="611DFCD3" w:rsidR="00982D98" w:rsidRPr="00607C3B" w:rsidRDefault="00982D98" w:rsidP="00CC2CE6">
            <w:pPr>
              <w:pStyle w:val="DELWPtabletext8pt"/>
              <w:jc w:val="center"/>
            </w:pPr>
            <w:r w:rsidRPr="00607C3B">
              <w:t>Town/City</w:t>
            </w:r>
          </w:p>
        </w:tc>
        <w:tc>
          <w:tcPr>
            <w:tcW w:w="567" w:type="dxa"/>
            <w:vAlign w:val="center"/>
          </w:tcPr>
          <w:p w14:paraId="4354EB13" w14:textId="5A2BC293" w:rsidR="00982D98" w:rsidRPr="00607C3B" w:rsidRDefault="00982D98" w:rsidP="00CC2CE6">
            <w:pPr>
              <w:pStyle w:val="DELWPtabletext8pt"/>
              <w:jc w:val="center"/>
            </w:pPr>
            <w:r w:rsidRPr="00607C3B">
              <w:t>N</w:t>
            </w:r>
          </w:p>
        </w:tc>
        <w:tc>
          <w:tcPr>
            <w:tcW w:w="992" w:type="dxa"/>
            <w:vAlign w:val="center"/>
          </w:tcPr>
          <w:p w14:paraId="78F6543F" w14:textId="2D1717D6" w:rsidR="00982D98" w:rsidRPr="007E7E08" w:rsidRDefault="00982D98" w:rsidP="00CC2CE6">
            <w:pPr>
              <w:pStyle w:val="DELWPtabletext8pt"/>
              <w:jc w:val="center"/>
            </w:pPr>
            <w:proofErr w:type="spellStart"/>
            <w:r>
              <w:t>Yarriambiack</w:t>
            </w:r>
            <w:proofErr w:type="spellEnd"/>
            <w:r>
              <w:t xml:space="preserve"> Shire Council</w:t>
            </w:r>
          </w:p>
        </w:tc>
        <w:tc>
          <w:tcPr>
            <w:tcW w:w="1134" w:type="dxa"/>
            <w:shd w:val="clear" w:color="auto" w:fill="auto"/>
            <w:vAlign w:val="center"/>
          </w:tcPr>
          <w:p w14:paraId="013B85A6" w14:textId="015BC734" w:rsidR="00982D98" w:rsidRPr="007E7E08" w:rsidRDefault="00982D98" w:rsidP="00CC2CE6">
            <w:pPr>
              <w:pStyle w:val="DELWPtabletext8pt"/>
              <w:jc w:val="center"/>
            </w:pPr>
            <w:r>
              <w:t>Grain Receival Company</w:t>
            </w:r>
          </w:p>
        </w:tc>
        <w:tc>
          <w:tcPr>
            <w:tcW w:w="709" w:type="dxa"/>
            <w:vAlign w:val="center"/>
          </w:tcPr>
          <w:p w14:paraId="7AFB69E4" w14:textId="31809DB0" w:rsidR="00982D98" w:rsidRPr="000E6BA3" w:rsidRDefault="00982D98" w:rsidP="00CC2CE6">
            <w:pPr>
              <w:pStyle w:val="DELWPtabletext8pt"/>
              <w:jc w:val="center"/>
            </w:pPr>
            <w:r>
              <w:t>Project</w:t>
            </w:r>
          </w:p>
        </w:tc>
        <w:tc>
          <w:tcPr>
            <w:tcW w:w="708" w:type="dxa"/>
            <w:shd w:val="clear" w:color="auto" w:fill="auto"/>
            <w:vAlign w:val="center"/>
          </w:tcPr>
          <w:p w14:paraId="6382D0B3" w14:textId="1E5F8194" w:rsidR="00982D98" w:rsidRPr="000E6BA3" w:rsidRDefault="00982D98" w:rsidP="00CC2CE6">
            <w:pPr>
              <w:pStyle w:val="DELWPtabletextcentreditalic"/>
            </w:pPr>
            <w:r w:rsidRPr="00680A90">
              <w:t>A</w:t>
            </w:r>
          </w:p>
        </w:tc>
      </w:tr>
      <w:tr w:rsidR="0059000C" w14:paraId="53A92768" w14:textId="77777777" w:rsidTr="0059000C">
        <w:trPr>
          <w:cantSplit/>
        </w:trPr>
        <w:tc>
          <w:tcPr>
            <w:tcW w:w="346" w:type="dxa"/>
            <w:shd w:val="clear" w:color="auto" w:fill="auto"/>
            <w:vAlign w:val="center"/>
          </w:tcPr>
          <w:p w14:paraId="420306AC" w14:textId="6247923E" w:rsidR="00982D98" w:rsidRPr="007E7E08" w:rsidRDefault="00982D98" w:rsidP="00982D98">
            <w:pPr>
              <w:pStyle w:val="DELWPtabletext"/>
            </w:pPr>
            <w:r>
              <w:t>4f</w:t>
            </w:r>
          </w:p>
        </w:tc>
        <w:tc>
          <w:tcPr>
            <w:tcW w:w="1242" w:type="dxa"/>
            <w:vAlign w:val="center"/>
          </w:tcPr>
          <w:p w14:paraId="7BC634BF" w14:textId="4CEAF5DA" w:rsidR="00982D98" w:rsidRPr="0062266F" w:rsidRDefault="00982D98" w:rsidP="00982D98">
            <w:pPr>
              <w:pStyle w:val="DELWPtabletext8pt"/>
            </w:pPr>
            <w:r w:rsidRPr="0062266F">
              <w:t>Maximise Reclaimed Water opportunities</w:t>
            </w:r>
          </w:p>
        </w:tc>
        <w:tc>
          <w:tcPr>
            <w:tcW w:w="992" w:type="dxa"/>
            <w:vAlign w:val="center"/>
          </w:tcPr>
          <w:p w14:paraId="5A092CDE" w14:textId="6D6F0DB2" w:rsidR="00982D98" w:rsidRPr="001944D0" w:rsidRDefault="00982D98" w:rsidP="00982D98">
            <w:pPr>
              <w:pStyle w:val="DELWPtabletext8pt"/>
            </w:pPr>
            <w:r w:rsidRPr="001944D0">
              <w:t>Stawell Gold Mine - dewatering opportunities</w:t>
            </w:r>
          </w:p>
        </w:tc>
        <w:tc>
          <w:tcPr>
            <w:tcW w:w="1049" w:type="dxa"/>
            <w:shd w:val="clear" w:color="auto" w:fill="auto"/>
            <w:vAlign w:val="center"/>
          </w:tcPr>
          <w:p w14:paraId="0923C962" w14:textId="71977C01" w:rsidR="00982D98" w:rsidRPr="002818F3" w:rsidRDefault="00982D98" w:rsidP="00982D98">
            <w:pPr>
              <w:pStyle w:val="DELWPtabletextboldgreencentred"/>
            </w:pPr>
            <w:r w:rsidRPr="002818F3">
              <w:t>Impact</w:t>
            </w:r>
          </w:p>
        </w:tc>
        <w:tc>
          <w:tcPr>
            <w:tcW w:w="1049" w:type="dxa"/>
            <w:shd w:val="clear" w:color="auto" w:fill="auto"/>
            <w:vAlign w:val="center"/>
          </w:tcPr>
          <w:p w14:paraId="3CF1605C" w14:textId="3DD49E92" w:rsidR="00982D98" w:rsidRDefault="00982D98" w:rsidP="00982D98">
            <w:pPr>
              <w:pStyle w:val="DELWPtabletextboldblackcentred"/>
            </w:pPr>
            <w:r w:rsidRPr="00586166">
              <w:t>No impact</w:t>
            </w:r>
          </w:p>
        </w:tc>
        <w:tc>
          <w:tcPr>
            <w:tcW w:w="1049" w:type="dxa"/>
            <w:shd w:val="clear" w:color="auto" w:fill="auto"/>
            <w:vAlign w:val="center"/>
          </w:tcPr>
          <w:p w14:paraId="130A8643" w14:textId="4DD08DE7" w:rsidR="00982D98" w:rsidRDefault="00982D98" w:rsidP="00982D98">
            <w:pPr>
              <w:pStyle w:val="DELWPtabletextboldblackcentred"/>
            </w:pPr>
            <w:r w:rsidRPr="001639ED">
              <w:t>No impact</w:t>
            </w:r>
          </w:p>
        </w:tc>
        <w:tc>
          <w:tcPr>
            <w:tcW w:w="1049" w:type="dxa"/>
            <w:shd w:val="clear" w:color="auto" w:fill="auto"/>
            <w:vAlign w:val="center"/>
          </w:tcPr>
          <w:p w14:paraId="15CD6DD7" w14:textId="7FC664D8" w:rsidR="00982D98" w:rsidRDefault="00982D98" w:rsidP="00982D98">
            <w:pPr>
              <w:pStyle w:val="DELWPtabletextboldgreencentred"/>
            </w:pPr>
            <w:r w:rsidRPr="00373363">
              <w:t>Impact</w:t>
            </w:r>
          </w:p>
        </w:tc>
        <w:tc>
          <w:tcPr>
            <w:tcW w:w="1021" w:type="dxa"/>
            <w:shd w:val="clear" w:color="auto" w:fill="auto"/>
            <w:vAlign w:val="center"/>
          </w:tcPr>
          <w:p w14:paraId="04FB9F1C" w14:textId="48F8DD12" w:rsidR="00982D98" w:rsidRDefault="00982D98" w:rsidP="00982D98">
            <w:pPr>
              <w:pStyle w:val="DELWPtabletextboldgreencentred"/>
            </w:pPr>
            <w:r w:rsidRPr="00373363">
              <w:t>Impact</w:t>
            </w:r>
          </w:p>
        </w:tc>
        <w:tc>
          <w:tcPr>
            <w:tcW w:w="993" w:type="dxa"/>
            <w:shd w:val="clear" w:color="auto" w:fill="auto"/>
            <w:vAlign w:val="center"/>
          </w:tcPr>
          <w:p w14:paraId="4413AC05" w14:textId="08C782E3" w:rsidR="00982D98" w:rsidRDefault="00982D98" w:rsidP="00982D98">
            <w:pPr>
              <w:pStyle w:val="DELWPtabletextboldgreencentred"/>
            </w:pPr>
            <w:r w:rsidRPr="00373363">
              <w:t>Impact</w:t>
            </w:r>
          </w:p>
        </w:tc>
        <w:tc>
          <w:tcPr>
            <w:tcW w:w="992" w:type="dxa"/>
            <w:shd w:val="clear" w:color="auto" w:fill="auto"/>
            <w:vAlign w:val="center"/>
          </w:tcPr>
          <w:p w14:paraId="41BB1428" w14:textId="65803144" w:rsidR="00982D98" w:rsidRDefault="00982D98" w:rsidP="00982D98">
            <w:pPr>
              <w:pStyle w:val="DELWPtabletextboldblackcentred"/>
            </w:pPr>
            <w:r w:rsidRPr="0071316A">
              <w:t>No impact</w:t>
            </w:r>
          </w:p>
        </w:tc>
        <w:tc>
          <w:tcPr>
            <w:tcW w:w="992" w:type="dxa"/>
            <w:shd w:val="clear" w:color="auto" w:fill="auto"/>
            <w:vAlign w:val="center"/>
          </w:tcPr>
          <w:p w14:paraId="4101224A" w14:textId="197D2130" w:rsidR="00982D98" w:rsidRPr="007E7E08" w:rsidRDefault="00982D98" w:rsidP="00CC2CE6">
            <w:pPr>
              <w:pStyle w:val="DELWPtabletext8pt"/>
              <w:jc w:val="center"/>
            </w:pPr>
            <w:r>
              <w:t>Stawell</w:t>
            </w:r>
          </w:p>
        </w:tc>
        <w:tc>
          <w:tcPr>
            <w:tcW w:w="851" w:type="dxa"/>
            <w:shd w:val="clear" w:color="auto" w:fill="auto"/>
            <w:vAlign w:val="center"/>
          </w:tcPr>
          <w:p w14:paraId="638D4FF7" w14:textId="56791B58" w:rsidR="00982D98" w:rsidRPr="00607C3B" w:rsidRDefault="00982D98" w:rsidP="00CC2CE6">
            <w:pPr>
              <w:pStyle w:val="DELWPtabletext8pt"/>
              <w:jc w:val="center"/>
            </w:pPr>
            <w:r w:rsidRPr="00607C3B">
              <w:t>Town/City</w:t>
            </w:r>
          </w:p>
        </w:tc>
        <w:tc>
          <w:tcPr>
            <w:tcW w:w="567" w:type="dxa"/>
            <w:vAlign w:val="center"/>
          </w:tcPr>
          <w:p w14:paraId="27D0B612" w14:textId="5BD465A8" w:rsidR="00982D98" w:rsidRPr="00607C3B" w:rsidRDefault="00982D98" w:rsidP="00CC2CE6">
            <w:pPr>
              <w:pStyle w:val="DELWPtabletext8pt"/>
              <w:jc w:val="center"/>
            </w:pPr>
            <w:r w:rsidRPr="00607C3B">
              <w:t>N</w:t>
            </w:r>
          </w:p>
        </w:tc>
        <w:tc>
          <w:tcPr>
            <w:tcW w:w="992" w:type="dxa"/>
            <w:vAlign w:val="center"/>
          </w:tcPr>
          <w:p w14:paraId="47275396" w14:textId="69FA31C0" w:rsidR="00982D98" w:rsidRPr="007E7E08" w:rsidRDefault="00982D98" w:rsidP="00CC2CE6">
            <w:pPr>
              <w:pStyle w:val="DELWPtabletext8pt"/>
              <w:jc w:val="center"/>
            </w:pPr>
            <w:r>
              <w:t>Northern Grampians Shire Council</w:t>
            </w:r>
          </w:p>
        </w:tc>
        <w:tc>
          <w:tcPr>
            <w:tcW w:w="1134" w:type="dxa"/>
            <w:shd w:val="clear" w:color="auto" w:fill="auto"/>
            <w:vAlign w:val="center"/>
          </w:tcPr>
          <w:p w14:paraId="3F41A3D4" w14:textId="38F5CC11" w:rsidR="00982D98" w:rsidRPr="007E7E08" w:rsidRDefault="00982D98" w:rsidP="00CC2CE6">
            <w:pPr>
              <w:pStyle w:val="DELWPtabletext8pt"/>
              <w:jc w:val="center"/>
            </w:pPr>
            <w:r>
              <w:t>Stawell Gold Mine</w:t>
            </w:r>
          </w:p>
        </w:tc>
        <w:tc>
          <w:tcPr>
            <w:tcW w:w="709" w:type="dxa"/>
            <w:vAlign w:val="center"/>
          </w:tcPr>
          <w:p w14:paraId="7DB3DDB4" w14:textId="2E2E28C7" w:rsidR="00982D98" w:rsidRPr="000E6BA3" w:rsidRDefault="00982D98" w:rsidP="00CC2CE6">
            <w:pPr>
              <w:pStyle w:val="DELWPtabletext8pt"/>
              <w:jc w:val="center"/>
            </w:pPr>
            <w:r>
              <w:t>Project</w:t>
            </w:r>
          </w:p>
        </w:tc>
        <w:tc>
          <w:tcPr>
            <w:tcW w:w="708" w:type="dxa"/>
            <w:shd w:val="clear" w:color="auto" w:fill="auto"/>
            <w:vAlign w:val="center"/>
          </w:tcPr>
          <w:p w14:paraId="5436C179" w14:textId="1ED9731C" w:rsidR="00982D98" w:rsidRPr="000E6BA3" w:rsidRDefault="00982D98" w:rsidP="00CC2CE6">
            <w:pPr>
              <w:pStyle w:val="DELWPtabletextcentreditalic"/>
            </w:pPr>
            <w:r w:rsidRPr="00680A90">
              <w:t>A</w:t>
            </w:r>
          </w:p>
        </w:tc>
      </w:tr>
      <w:tr w:rsidR="0059000C" w14:paraId="2984E48F" w14:textId="77777777" w:rsidTr="0059000C">
        <w:trPr>
          <w:cantSplit/>
        </w:trPr>
        <w:tc>
          <w:tcPr>
            <w:tcW w:w="346" w:type="dxa"/>
            <w:shd w:val="clear" w:color="auto" w:fill="auto"/>
            <w:vAlign w:val="center"/>
          </w:tcPr>
          <w:p w14:paraId="1B59A291" w14:textId="393C1CBD" w:rsidR="00982D98" w:rsidRPr="007E7E08" w:rsidRDefault="00982D98" w:rsidP="00982D98">
            <w:pPr>
              <w:pStyle w:val="DELWPtabletext"/>
            </w:pPr>
            <w:r>
              <w:t>5a</w:t>
            </w:r>
          </w:p>
        </w:tc>
        <w:tc>
          <w:tcPr>
            <w:tcW w:w="1242" w:type="dxa"/>
            <w:vAlign w:val="center"/>
          </w:tcPr>
          <w:p w14:paraId="75EA8915" w14:textId="6F9C4DA2" w:rsidR="00982D98" w:rsidRDefault="001B1E13" w:rsidP="00982D98">
            <w:pPr>
              <w:pStyle w:val="DELWPtabletext8pt"/>
            </w:pPr>
            <w:r>
              <w:rPr>
                <w:lang w:val="en-GB"/>
              </w:rPr>
              <w:t>P</w:t>
            </w:r>
            <w:r w:rsidR="00982D98" w:rsidRPr="00C1465B">
              <w:rPr>
                <w:lang w:val="en-GB"/>
              </w:rPr>
              <w:t>otable Water Substitution Investigation - Phase 1 delivery</w:t>
            </w:r>
          </w:p>
        </w:tc>
        <w:tc>
          <w:tcPr>
            <w:tcW w:w="992" w:type="dxa"/>
            <w:vAlign w:val="center"/>
          </w:tcPr>
          <w:p w14:paraId="211D5B64" w14:textId="586D50BC" w:rsidR="00982D98" w:rsidRPr="001944D0" w:rsidRDefault="00982D98" w:rsidP="00982D98">
            <w:pPr>
              <w:pStyle w:val="DELWPtabletext8pt"/>
            </w:pPr>
            <w:r w:rsidRPr="001944D0">
              <w:t>Potable water substitution for Green Spaces</w:t>
            </w:r>
          </w:p>
        </w:tc>
        <w:tc>
          <w:tcPr>
            <w:tcW w:w="1049" w:type="dxa"/>
            <w:shd w:val="clear" w:color="auto" w:fill="auto"/>
            <w:vAlign w:val="center"/>
          </w:tcPr>
          <w:p w14:paraId="58BE49B9" w14:textId="5B7D3629" w:rsidR="00982D98" w:rsidRPr="002818F3" w:rsidRDefault="00982D98" w:rsidP="00982D98">
            <w:pPr>
              <w:pStyle w:val="DELWPtabletextboldgreencentred"/>
            </w:pPr>
            <w:r w:rsidRPr="002818F3">
              <w:t>Impact</w:t>
            </w:r>
          </w:p>
        </w:tc>
        <w:tc>
          <w:tcPr>
            <w:tcW w:w="1049" w:type="dxa"/>
            <w:shd w:val="clear" w:color="auto" w:fill="auto"/>
            <w:vAlign w:val="center"/>
          </w:tcPr>
          <w:p w14:paraId="171F2F20" w14:textId="20D41AE3" w:rsidR="00982D98" w:rsidRDefault="00982D98" w:rsidP="00982D98">
            <w:pPr>
              <w:pStyle w:val="DELWPtabletextboldblackcentred"/>
            </w:pPr>
            <w:r w:rsidRPr="00586166">
              <w:t>No impact</w:t>
            </w:r>
          </w:p>
        </w:tc>
        <w:tc>
          <w:tcPr>
            <w:tcW w:w="1049" w:type="dxa"/>
            <w:shd w:val="clear" w:color="auto" w:fill="auto"/>
            <w:vAlign w:val="center"/>
          </w:tcPr>
          <w:p w14:paraId="225FAE33" w14:textId="54E0A4EB" w:rsidR="00982D98" w:rsidRDefault="00982D98" w:rsidP="00982D98">
            <w:pPr>
              <w:pStyle w:val="DELWPtabletextboldblackcentred"/>
            </w:pPr>
            <w:r w:rsidRPr="001639ED">
              <w:t>No impact</w:t>
            </w:r>
          </w:p>
        </w:tc>
        <w:tc>
          <w:tcPr>
            <w:tcW w:w="1049" w:type="dxa"/>
            <w:shd w:val="clear" w:color="auto" w:fill="auto"/>
            <w:vAlign w:val="center"/>
          </w:tcPr>
          <w:p w14:paraId="4BAAB09F" w14:textId="692A49F9" w:rsidR="00982D98" w:rsidRDefault="00982D98" w:rsidP="00982D98">
            <w:pPr>
              <w:pStyle w:val="DELWPtabletextboldblackcentred"/>
            </w:pPr>
            <w:r w:rsidRPr="001639ED">
              <w:t>No impact</w:t>
            </w:r>
          </w:p>
        </w:tc>
        <w:tc>
          <w:tcPr>
            <w:tcW w:w="1021" w:type="dxa"/>
            <w:shd w:val="clear" w:color="auto" w:fill="auto"/>
            <w:vAlign w:val="center"/>
          </w:tcPr>
          <w:p w14:paraId="6E469249" w14:textId="0E45E125" w:rsidR="00982D98" w:rsidRDefault="00982D98" w:rsidP="00982D98">
            <w:pPr>
              <w:pStyle w:val="DELWPtabletextboldgreencentred"/>
            </w:pPr>
            <w:r w:rsidRPr="00373363">
              <w:t>Impact</w:t>
            </w:r>
          </w:p>
        </w:tc>
        <w:tc>
          <w:tcPr>
            <w:tcW w:w="993" w:type="dxa"/>
            <w:shd w:val="clear" w:color="auto" w:fill="auto"/>
            <w:vAlign w:val="center"/>
          </w:tcPr>
          <w:p w14:paraId="2466E226" w14:textId="68F4EB1F" w:rsidR="00982D98" w:rsidRDefault="00982D98" w:rsidP="00982D98">
            <w:pPr>
              <w:pStyle w:val="DELWPtabletextboldgreencentred"/>
            </w:pPr>
            <w:r w:rsidRPr="00373363">
              <w:t>Impact</w:t>
            </w:r>
          </w:p>
        </w:tc>
        <w:tc>
          <w:tcPr>
            <w:tcW w:w="992" w:type="dxa"/>
            <w:shd w:val="clear" w:color="auto" w:fill="auto"/>
            <w:vAlign w:val="center"/>
          </w:tcPr>
          <w:p w14:paraId="19FE8760" w14:textId="01EEE136" w:rsidR="00982D98" w:rsidRDefault="00982D98" w:rsidP="00982D98">
            <w:pPr>
              <w:pStyle w:val="DELWPtabletextboldblackcentred"/>
            </w:pPr>
            <w:r w:rsidRPr="0071316A">
              <w:t>No impact</w:t>
            </w:r>
          </w:p>
        </w:tc>
        <w:tc>
          <w:tcPr>
            <w:tcW w:w="992" w:type="dxa"/>
            <w:shd w:val="clear" w:color="auto" w:fill="auto"/>
            <w:vAlign w:val="center"/>
          </w:tcPr>
          <w:p w14:paraId="549C30DC" w14:textId="706EDBC4" w:rsidR="00982D98" w:rsidRPr="007E7E08" w:rsidRDefault="00982D98" w:rsidP="00CC2CE6">
            <w:pPr>
              <w:pStyle w:val="DELWPtabletext8pt"/>
              <w:jc w:val="center"/>
            </w:pPr>
            <w:r>
              <w:t>Regional opportunities</w:t>
            </w:r>
          </w:p>
        </w:tc>
        <w:tc>
          <w:tcPr>
            <w:tcW w:w="851" w:type="dxa"/>
            <w:shd w:val="clear" w:color="auto" w:fill="auto"/>
            <w:vAlign w:val="center"/>
          </w:tcPr>
          <w:p w14:paraId="070B509A" w14:textId="7F1ADFFF" w:rsidR="00982D98" w:rsidRPr="00607C3B" w:rsidRDefault="00982D98" w:rsidP="00CC2CE6">
            <w:pPr>
              <w:pStyle w:val="DELWPtabletext8pt"/>
              <w:jc w:val="center"/>
            </w:pPr>
            <w:r w:rsidRPr="00607C3B">
              <w:t>Forum Area</w:t>
            </w:r>
          </w:p>
        </w:tc>
        <w:tc>
          <w:tcPr>
            <w:tcW w:w="567" w:type="dxa"/>
            <w:vAlign w:val="center"/>
          </w:tcPr>
          <w:p w14:paraId="610E252F" w14:textId="7E4CB937" w:rsidR="00982D98" w:rsidRPr="00607C3B" w:rsidRDefault="00982D98" w:rsidP="00CC2CE6">
            <w:pPr>
              <w:pStyle w:val="DELWPtabletext8pt"/>
              <w:jc w:val="center"/>
            </w:pPr>
            <w:r w:rsidRPr="00607C3B">
              <w:t>N</w:t>
            </w:r>
          </w:p>
        </w:tc>
        <w:tc>
          <w:tcPr>
            <w:tcW w:w="992" w:type="dxa"/>
            <w:vAlign w:val="center"/>
          </w:tcPr>
          <w:p w14:paraId="09B6503C" w14:textId="2B448048" w:rsidR="00982D98" w:rsidRPr="007E7E08" w:rsidRDefault="00982D98" w:rsidP="00CC2CE6">
            <w:pPr>
              <w:pStyle w:val="DELWPtabletext8pt"/>
              <w:jc w:val="center"/>
            </w:pPr>
            <w:r>
              <w:t>GWM</w:t>
            </w:r>
            <w:r w:rsidR="0059000C">
              <w:t xml:space="preserve"> </w:t>
            </w:r>
            <w:r>
              <w:t>Water &amp; all councils</w:t>
            </w:r>
          </w:p>
        </w:tc>
        <w:tc>
          <w:tcPr>
            <w:tcW w:w="1134" w:type="dxa"/>
            <w:shd w:val="clear" w:color="auto" w:fill="auto"/>
            <w:vAlign w:val="center"/>
          </w:tcPr>
          <w:p w14:paraId="581FCDE7" w14:textId="4ABE830C" w:rsidR="00982D98" w:rsidRPr="007E7E08" w:rsidRDefault="00982D98" w:rsidP="00CC2CE6">
            <w:pPr>
              <w:pStyle w:val="DELWPtabletext8pt"/>
              <w:jc w:val="center"/>
            </w:pPr>
          </w:p>
        </w:tc>
        <w:tc>
          <w:tcPr>
            <w:tcW w:w="709" w:type="dxa"/>
            <w:vAlign w:val="center"/>
          </w:tcPr>
          <w:p w14:paraId="45378774" w14:textId="3BDF2AD7" w:rsidR="00982D98" w:rsidRPr="000E6BA3" w:rsidRDefault="00982D98" w:rsidP="00CC2CE6">
            <w:pPr>
              <w:pStyle w:val="DELWPtabletext8pt"/>
              <w:jc w:val="center"/>
            </w:pPr>
            <w:r>
              <w:t>Project</w:t>
            </w:r>
          </w:p>
        </w:tc>
        <w:tc>
          <w:tcPr>
            <w:tcW w:w="708" w:type="dxa"/>
            <w:shd w:val="clear" w:color="auto" w:fill="auto"/>
            <w:vAlign w:val="center"/>
          </w:tcPr>
          <w:p w14:paraId="572B0C54" w14:textId="3539DD13" w:rsidR="00982D98" w:rsidRPr="000E6BA3" w:rsidRDefault="00CB37DB" w:rsidP="00CC2CE6">
            <w:pPr>
              <w:pStyle w:val="DELWPtabletextcentreditalic"/>
            </w:pPr>
            <w:proofErr w:type="gramStart"/>
            <w:r>
              <w:t>A,B</w:t>
            </w:r>
            <w:proofErr w:type="gramEnd"/>
            <w:r>
              <w:t>,C</w:t>
            </w:r>
          </w:p>
        </w:tc>
      </w:tr>
      <w:tr w:rsidR="0059000C" w14:paraId="6611722C" w14:textId="77777777" w:rsidTr="0059000C">
        <w:trPr>
          <w:cantSplit/>
        </w:trPr>
        <w:tc>
          <w:tcPr>
            <w:tcW w:w="346" w:type="dxa"/>
            <w:shd w:val="clear" w:color="auto" w:fill="auto"/>
            <w:vAlign w:val="center"/>
          </w:tcPr>
          <w:p w14:paraId="50EF33BB" w14:textId="52275128" w:rsidR="00B16E65" w:rsidRPr="007E7E08" w:rsidRDefault="00B16E65" w:rsidP="00B16E65">
            <w:pPr>
              <w:pStyle w:val="DELWPtabletext"/>
            </w:pPr>
            <w:r>
              <w:t>5b</w:t>
            </w:r>
          </w:p>
        </w:tc>
        <w:tc>
          <w:tcPr>
            <w:tcW w:w="1242" w:type="dxa"/>
            <w:vAlign w:val="center"/>
          </w:tcPr>
          <w:p w14:paraId="03A07038" w14:textId="17CEDDEC" w:rsidR="00B16E65" w:rsidRDefault="001B1E13" w:rsidP="00B16E65">
            <w:pPr>
              <w:pStyle w:val="DELWPtabletext8pt"/>
            </w:pPr>
            <w:r>
              <w:rPr>
                <w:lang w:val="en-GB"/>
              </w:rPr>
              <w:t>P</w:t>
            </w:r>
            <w:r w:rsidR="00B16E65" w:rsidRPr="00C1465B">
              <w:rPr>
                <w:lang w:val="en-GB"/>
              </w:rPr>
              <w:t>otable Water Substitution Investigation - Phase 1 delivery</w:t>
            </w:r>
          </w:p>
        </w:tc>
        <w:tc>
          <w:tcPr>
            <w:tcW w:w="992" w:type="dxa"/>
            <w:vAlign w:val="center"/>
          </w:tcPr>
          <w:p w14:paraId="3CFDBB4F" w14:textId="74BF2BDD" w:rsidR="00B16E65" w:rsidRPr="001944D0" w:rsidRDefault="00B16E65" w:rsidP="00B16E65">
            <w:pPr>
              <w:pStyle w:val="DELWPtabletext8pt"/>
            </w:pPr>
            <w:r w:rsidRPr="001944D0">
              <w:t>Fit for purpose watering of Green Spaces</w:t>
            </w:r>
          </w:p>
        </w:tc>
        <w:tc>
          <w:tcPr>
            <w:tcW w:w="1049" w:type="dxa"/>
            <w:shd w:val="clear" w:color="auto" w:fill="auto"/>
            <w:vAlign w:val="center"/>
          </w:tcPr>
          <w:p w14:paraId="6D078A8E" w14:textId="6D93B036" w:rsidR="00B16E65" w:rsidRPr="002818F3" w:rsidRDefault="00B16E65" w:rsidP="00B16E65">
            <w:pPr>
              <w:pStyle w:val="DELWPtabletextboldgreencentred"/>
            </w:pPr>
            <w:r w:rsidRPr="002818F3">
              <w:t>Impact</w:t>
            </w:r>
          </w:p>
        </w:tc>
        <w:tc>
          <w:tcPr>
            <w:tcW w:w="1049" w:type="dxa"/>
            <w:shd w:val="clear" w:color="auto" w:fill="auto"/>
            <w:vAlign w:val="center"/>
          </w:tcPr>
          <w:p w14:paraId="555B6704" w14:textId="041833C3" w:rsidR="00B16E65" w:rsidRDefault="00B16E65" w:rsidP="00B16E65">
            <w:pPr>
              <w:pStyle w:val="DELWPtabletextboldblackcentred"/>
            </w:pPr>
            <w:r w:rsidRPr="00586166">
              <w:t>No impact</w:t>
            </w:r>
          </w:p>
        </w:tc>
        <w:tc>
          <w:tcPr>
            <w:tcW w:w="1049" w:type="dxa"/>
            <w:shd w:val="clear" w:color="auto" w:fill="auto"/>
            <w:vAlign w:val="center"/>
          </w:tcPr>
          <w:p w14:paraId="2E8BE0FE" w14:textId="4923A895" w:rsidR="00B16E65" w:rsidRDefault="00B16E65" w:rsidP="00B16E65">
            <w:pPr>
              <w:pStyle w:val="DELWPtabletextboldblackcentred"/>
            </w:pPr>
            <w:r w:rsidRPr="001639ED">
              <w:t>No impact</w:t>
            </w:r>
          </w:p>
        </w:tc>
        <w:tc>
          <w:tcPr>
            <w:tcW w:w="1049" w:type="dxa"/>
            <w:shd w:val="clear" w:color="auto" w:fill="auto"/>
            <w:vAlign w:val="center"/>
          </w:tcPr>
          <w:p w14:paraId="47433043" w14:textId="4640CB6C" w:rsidR="00B16E65" w:rsidRDefault="00B16E65" w:rsidP="00B16E65">
            <w:pPr>
              <w:pStyle w:val="DELWPtabletextboldblackcentred"/>
            </w:pPr>
            <w:r w:rsidRPr="001639ED">
              <w:t>No impact</w:t>
            </w:r>
          </w:p>
        </w:tc>
        <w:tc>
          <w:tcPr>
            <w:tcW w:w="1021" w:type="dxa"/>
            <w:shd w:val="clear" w:color="auto" w:fill="auto"/>
            <w:vAlign w:val="center"/>
          </w:tcPr>
          <w:p w14:paraId="779F58D2" w14:textId="29DB079C" w:rsidR="00B16E65" w:rsidRDefault="00B16E65" w:rsidP="00B16E65">
            <w:pPr>
              <w:pStyle w:val="DELWPtabletextboldgreencentred"/>
            </w:pPr>
            <w:r w:rsidRPr="00373363">
              <w:t>Impact</w:t>
            </w:r>
          </w:p>
        </w:tc>
        <w:tc>
          <w:tcPr>
            <w:tcW w:w="993" w:type="dxa"/>
            <w:shd w:val="clear" w:color="auto" w:fill="auto"/>
            <w:vAlign w:val="center"/>
          </w:tcPr>
          <w:p w14:paraId="371F725E" w14:textId="16ECE7FE" w:rsidR="00B16E65" w:rsidRDefault="00B16E65" w:rsidP="00B16E65">
            <w:pPr>
              <w:pStyle w:val="DELWPtabletextboldgreencentred"/>
            </w:pPr>
            <w:r w:rsidRPr="00373363">
              <w:t>Impact</w:t>
            </w:r>
          </w:p>
        </w:tc>
        <w:tc>
          <w:tcPr>
            <w:tcW w:w="992" w:type="dxa"/>
            <w:shd w:val="clear" w:color="auto" w:fill="auto"/>
            <w:vAlign w:val="center"/>
          </w:tcPr>
          <w:p w14:paraId="4C734036" w14:textId="4442907C" w:rsidR="00B16E65" w:rsidRDefault="00B16E65" w:rsidP="00B16E65">
            <w:pPr>
              <w:pStyle w:val="DELWPtabletextboldblackcentred"/>
            </w:pPr>
            <w:r w:rsidRPr="0071316A">
              <w:t>No impact</w:t>
            </w:r>
          </w:p>
        </w:tc>
        <w:tc>
          <w:tcPr>
            <w:tcW w:w="992" w:type="dxa"/>
            <w:shd w:val="clear" w:color="auto" w:fill="auto"/>
            <w:vAlign w:val="center"/>
          </w:tcPr>
          <w:p w14:paraId="7C733D11" w14:textId="67F1EA48" w:rsidR="00B16E65" w:rsidRPr="007E7E08" w:rsidRDefault="00B16E65" w:rsidP="00CC2CE6">
            <w:pPr>
              <w:pStyle w:val="DELWPtabletext8pt"/>
              <w:jc w:val="center"/>
            </w:pPr>
            <w:r>
              <w:t>Regional opportunities</w:t>
            </w:r>
          </w:p>
        </w:tc>
        <w:tc>
          <w:tcPr>
            <w:tcW w:w="851" w:type="dxa"/>
            <w:shd w:val="clear" w:color="auto" w:fill="auto"/>
            <w:vAlign w:val="center"/>
          </w:tcPr>
          <w:p w14:paraId="6BFAB321" w14:textId="45104275" w:rsidR="00B16E65" w:rsidRPr="00607C3B" w:rsidRDefault="00B16E65" w:rsidP="00CC2CE6">
            <w:pPr>
              <w:pStyle w:val="DELWPtabletext8pt"/>
              <w:jc w:val="center"/>
            </w:pPr>
            <w:r w:rsidRPr="00607C3B">
              <w:t>Forum Area</w:t>
            </w:r>
          </w:p>
        </w:tc>
        <w:tc>
          <w:tcPr>
            <w:tcW w:w="567" w:type="dxa"/>
            <w:vAlign w:val="center"/>
          </w:tcPr>
          <w:p w14:paraId="2AA44A85" w14:textId="606A755B" w:rsidR="00B16E65" w:rsidRPr="00607C3B" w:rsidRDefault="00B16E65" w:rsidP="00CC2CE6">
            <w:pPr>
              <w:pStyle w:val="DELWPtabletext8pt"/>
              <w:jc w:val="center"/>
            </w:pPr>
            <w:r w:rsidRPr="00607C3B">
              <w:t>N</w:t>
            </w:r>
          </w:p>
        </w:tc>
        <w:tc>
          <w:tcPr>
            <w:tcW w:w="992" w:type="dxa"/>
            <w:vAlign w:val="center"/>
          </w:tcPr>
          <w:p w14:paraId="13035126" w14:textId="603D5075" w:rsidR="00B16E65" w:rsidRPr="007E7E08" w:rsidRDefault="00B16E65" w:rsidP="00CC2CE6">
            <w:pPr>
              <w:pStyle w:val="DELWPtabletext8pt"/>
              <w:jc w:val="center"/>
            </w:pPr>
            <w:r>
              <w:t>GWM</w:t>
            </w:r>
            <w:r w:rsidR="0059000C">
              <w:t xml:space="preserve"> </w:t>
            </w:r>
            <w:r>
              <w:t>Water &amp; all councils</w:t>
            </w:r>
          </w:p>
        </w:tc>
        <w:tc>
          <w:tcPr>
            <w:tcW w:w="1134" w:type="dxa"/>
            <w:shd w:val="clear" w:color="auto" w:fill="auto"/>
            <w:vAlign w:val="center"/>
          </w:tcPr>
          <w:p w14:paraId="0BB6DFDE" w14:textId="3230BE5A" w:rsidR="00B16E65" w:rsidRPr="007E7E08" w:rsidRDefault="00B16E65" w:rsidP="00CC2CE6">
            <w:pPr>
              <w:pStyle w:val="DELWPtabletext8pt"/>
              <w:jc w:val="center"/>
            </w:pPr>
          </w:p>
        </w:tc>
        <w:tc>
          <w:tcPr>
            <w:tcW w:w="709" w:type="dxa"/>
            <w:vAlign w:val="center"/>
          </w:tcPr>
          <w:p w14:paraId="029B5834" w14:textId="7B7B5E0E" w:rsidR="00B16E65" w:rsidRPr="000E6BA3" w:rsidRDefault="00B16E65" w:rsidP="00CC2CE6">
            <w:pPr>
              <w:pStyle w:val="DELWPtabletext8pt"/>
              <w:jc w:val="center"/>
            </w:pPr>
            <w:r>
              <w:t>Project</w:t>
            </w:r>
          </w:p>
        </w:tc>
        <w:tc>
          <w:tcPr>
            <w:tcW w:w="708" w:type="dxa"/>
            <w:shd w:val="clear" w:color="auto" w:fill="auto"/>
            <w:vAlign w:val="center"/>
          </w:tcPr>
          <w:p w14:paraId="01B70A44" w14:textId="60B007D9" w:rsidR="00B16E65" w:rsidRPr="000E6BA3" w:rsidRDefault="00CB37DB" w:rsidP="00CC2CE6">
            <w:pPr>
              <w:pStyle w:val="DELWPtabletextcentreditalic"/>
            </w:pPr>
            <w:proofErr w:type="gramStart"/>
            <w:r>
              <w:t>A,B</w:t>
            </w:r>
            <w:proofErr w:type="gramEnd"/>
            <w:r>
              <w:t>,C</w:t>
            </w:r>
          </w:p>
        </w:tc>
      </w:tr>
      <w:tr w:rsidR="0059000C" w14:paraId="337A71B9" w14:textId="77777777" w:rsidTr="0059000C">
        <w:trPr>
          <w:cantSplit/>
        </w:trPr>
        <w:tc>
          <w:tcPr>
            <w:tcW w:w="346" w:type="dxa"/>
            <w:shd w:val="clear" w:color="auto" w:fill="auto"/>
            <w:vAlign w:val="center"/>
          </w:tcPr>
          <w:p w14:paraId="79D00F97" w14:textId="1B3C4497" w:rsidR="00B16E65" w:rsidRPr="007E7E08" w:rsidRDefault="00B16E65" w:rsidP="00B16E65">
            <w:pPr>
              <w:pStyle w:val="DELWPtabletext"/>
            </w:pPr>
            <w:r>
              <w:lastRenderedPageBreak/>
              <w:t>5c</w:t>
            </w:r>
          </w:p>
        </w:tc>
        <w:tc>
          <w:tcPr>
            <w:tcW w:w="1242" w:type="dxa"/>
            <w:vAlign w:val="center"/>
          </w:tcPr>
          <w:p w14:paraId="3DF3187B" w14:textId="5616FF15" w:rsidR="00B16E65" w:rsidRDefault="00B16E65" w:rsidP="00B16E65">
            <w:pPr>
              <w:pStyle w:val="DELWPtabletext8pt"/>
            </w:pPr>
            <w:r w:rsidRPr="00583D53">
              <w:rPr>
                <w:lang w:val="en-GB"/>
              </w:rPr>
              <w:t>City to River - Incorporating IWM Outcomes</w:t>
            </w:r>
          </w:p>
        </w:tc>
        <w:tc>
          <w:tcPr>
            <w:tcW w:w="992" w:type="dxa"/>
            <w:vAlign w:val="center"/>
          </w:tcPr>
          <w:p w14:paraId="31FEEDA4" w14:textId="6502A8E1" w:rsidR="00B16E65" w:rsidRPr="001944D0" w:rsidRDefault="00B16E65" w:rsidP="00B16E65">
            <w:pPr>
              <w:pStyle w:val="DELWPtabletext8pt"/>
            </w:pPr>
            <w:r w:rsidRPr="001944D0">
              <w:t>Horsham City to River - Incorporating IWM Outcomes</w:t>
            </w:r>
          </w:p>
        </w:tc>
        <w:tc>
          <w:tcPr>
            <w:tcW w:w="1049" w:type="dxa"/>
            <w:shd w:val="clear" w:color="auto" w:fill="auto"/>
            <w:vAlign w:val="center"/>
          </w:tcPr>
          <w:p w14:paraId="1BEF86F2" w14:textId="55DC0858" w:rsidR="00B16E65" w:rsidRPr="002818F3" w:rsidRDefault="00B16E65" w:rsidP="00B16E65">
            <w:pPr>
              <w:pStyle w:val="DELWPtabletextboldgreencentred"/>
            </w:pPr>
            <w:r w:rsidRPr="002818F3">
              <w:t>Impact</w:t>
            </w:r>
          </w:p>
        </w:tc>
        <w:tc>
          <w:tcPr>
            <w:tcW w:w="1049" w:type="dxa"/>
            <w:shd w:val="clear" w:color="auto" w:fill="auto"/>
            <w:vAlign w:val="center"/>
          </w:tcPr>
          <w:p w14:paraId="4F18A7A3" w14:textId="2F866348" w:rsidR="00B16E65" w:rsidRDefault="00B16E65" w:rsidP="00B16E65">
            <w:pPr>
              <w:pStyle w:val="DELWPtabletextboldblackcentred"/>
            </w:pPr>
            <w:r w:rsidRPr="00586166">
              <w:t>No impact</w:t>
            </w:r>
          </w:p>
        </w:tc>
        <w:tc>
          <w:tcPr>
            <w:tcW w:w="1049" w:type="dxa"/>
            <w:shd w:val="clear" w:color="auto" w:fill="auto"/>
            <w:vAlign w:val="center"/>
          </w:tcPr>
          <w:p w14:paraId="7FE3FB1E" w14:textId="6E272AB9" w:rsidR="00B16E65" w:rsidRDefault="00B16E65" w:rsidP="00B16E65">
            <w:pPr>
              <w:pStyle w:val="DELWPtabletextboldgreencentred"/>
            </w:pPr>
            <w:r w:rsidRPr="00155A9F">
              <w:t>Impact</w:t>
            </w:r>
          </w:p>
        </w:tc>
        <w:tc>
          <w:tcPr>
            <w:tcW w:w="1049" w:type="dxa"/>
            <w:shd w:val="clear" w:color="auto" w:fill="auto"/>
            <w:vAlign w:val="center"/>
          </w:tcPr>
          <w:p w14:paraId="6825A51B" w14:textId="246C27D9" w:rsidR="00B16E65" w:rsidRDefault="00B16E65" w:rsidP="00B16E65">
            <w:pPr>
              <w:pStyle w:val="DELWPtabletextboldgreencentred"/>
            </w:pPr>
            <w:r w:rsidRPr="00373363">
              <w:t>Impact</w:t>
            </w:r>
          </w:p>
        </w:tc>
        <w:tc>
          <w:tcPr>
            <w:tcW w:w="1021" w:type="dxa"/>
            <w:shd w:val="clear" w:color="auto" w:fill="auto"/>
            <w:vAlign w:val="center"/>
          </w:tcPr>
          <w:p w14:paraId="073BFCB7" w14:textId="52BFA3DE" w:rsidR="00B16E65" w:rsidRDefault="00B16E65" w:rsidP="00B16E65">
            <w:pPr>
              <w:pStyle w:val="DELWPtabletextboldgreencentred"/>
            </w:pPr>
            <w:r w:rsidRPr="00373363">
              <w:t>Impact</w:t>
            </w:r>
          </w:p>
        </w:tc>
        <w:tc>
          <w:tcPr>
            <w:tcW w:w="993" w:type="dxa"/>
            <w:shd w:val="clear" w:color="auto" w:fill="auto"/>
            <w:vAlign w:val="center"/>
          </w:tcPr>
          <w:p w14:paraId="235AAE48" w14:textId="198CCC0C" w:rsidR="00B16E65" w:rsidRDefault="00B16E65" w:rsidP="00B16E65">
            <w:pPr>
              <w:pStyle w:val="DELWPtabletextboldgreencentred"/>
            </w:pPr>
            <w:r w:rsidRPr="00373363">
              <w:t>Impact</w:t>
            </w:r>
          </w:p>
        </w:tc>
        <w:tc>
          <w:tcPr>
            <w:tcW w:w="992" w:type="dxa"/>
            <w:shd w:val="clear" w:color="auto" w:fill="auto"/>
            <w:vAlign w:val="center"/>
          </w:tcPr>
          <w:p w14:paraId="68DCC3AA" w14:textId="48ADC3E9" w:rsidR="00B16E65" w:rsidRDefault="00B16E65" w:rsidP="00B16E65">
            <w:pPr>
              <w:pStyle w:val="DELWPtabletextboldblackcentred"/>
            </w:pPr>
            <w:r w:rsidRPr="0071316A">
              <w:t>No impact</w:t>
            </w:r>
          </w:p>
        </w:tc>
        <w:tc>
          <w:tcPr>
            <w:tcW w:w="992" w:type="dxa"/>
            <w:shd w:val="clear" w:color="auto" w:fill="auto"/>
            <w:vAlign w:val="center"/>
          </w:tcPr>
          <w:p w14:paraId="784B43D8" w14:textId="388B37C2" w:rsidR="00B16E65" w:rsidRPr="007E7E08" w:rsidRDefault="00B16E65" w:rsidP="00CC2CE6">
            <w:pPr>
              <w:pStyle w:val="DELWPtabletext8pt"/>
              <w:jc w:val="center"/>
            </w:pPr>
            <w:r>
              <w:t>Horsham</w:t>
            </w:r>
          </w:p>
        </w:tc>
        <w:tc>
          <w:tcPr>
            <w:tcW w:w="851" w:type="dxa"/>
            <w:shd w:val="clear" w:color="auto" w:fill="auto"/>
            <w:vAlign w:val="center"/>
          </w:tcPr>
          <w:p w14:paraId="7A76B5AB" w14:textId="1BD2500F" w:rsidR="00B16E65" w:rsidRPr="00607C3B" w:rsidRDefault="00B16E65" w:rsidP="00CC2CE6">
            <w:pPr>
              <w:pStyle w:val="DELWPtabletext8pt"/>
              <w:jc w:val="center"/>
            </w:pPr>
            <w:r w:rsidRPr="00607C3B">
              <w:t>Town/City</w:t>
            </w:r>
          </w:p>
        </w:tc>
        <w:tc>
          <w:tcPr>
            <w:tcW w:w="567" w:type="dxa"/>
            <w:vAlign w:val="center"/>
          </w:tcPr>
          <w:p w14:paraId="4C7732CB" w14:textId="6F24FFFE" w:rsidR="00B16E65" w:rsidRPr="00607C3B" w:rsidRDefault="00B16E65" w:rsidP="00CC2CE6">
            <w:pPr>
              <w:pStyle w:val="DELWPtabletext8pt"/>
              <w:jc w:val="center"/>
            </w:pPr>
            <w:r w:rsidRPr="00607C3B">
              <w:t>N</w:t>
            </w:r>
          </w:p>
        </w:tc>
        <w:tc>
          <w:tcPr>
            <w:tcW w:w="992" w:type="dxa"/>
            <w:vAlign w:val="center"/>
          </w:tcPr>
          <w:p w14:paraId="7C317A0E" w14:textId="0324EC25" w:rsidR="00B16E65" w:rsidRPr="007E7E08" w:rsidRDefault="00B16E65" w:rsidP="00CC2CE6">
            <w:pPr>
              <w:pStyle w:val="DELWPtabletext8pt"/>
              <w:jc w:val="center"/>
            </w:pPr>
            <w:r>
              <w:t>Horsham Rural City Council</w:t>
            </w:r>
          </w:p>
        </w:tc>
        <w:tc>
          <w:tcPr>
            <w:tcW w:w="1134" w:type="dxa"/>
            <w:shd w:val="clear" w:color="auto" w:fill="auto"/>
            <w:vAlign w:val="center"/>
          </w:tcPr>
          <w:p w14:paraId="3724593B" w14:textId="6AD09DA9" w:rsidR="00B16E65" w:rsidRPr="007E7E08" w:rsidRDefault="00B16E65" w:rsidP="00CC2CE6">
            <w:pPr>
              <w:pStyle w:val="DELWPtabletext8pt"/>
              <w:jc w:val="center"/>
            </w:pPr>
            <w:r>
              <w:t>GWM</w:t>
            </w:r>
            <w:r w:rsidR="0059000C">
              <w:t xml:space="preserve"> </w:t>
            </w:r>
            <w:r>
              <w:t>Water, Wimmera CMA</w:t>
            </w:r>
          </w:p>
        </w:tc>
        <w:tc>
          <w:tcPr>
            <w:tcW w:w="709" w:type="dxa"/>
            <w:vAlign w:val="center"/>
          </w:tcPr>
          <w:p w14:paraId="60E8BD8B" w14:textId="46D44B20" w:rsidR="00B16E65" w:rsidRPr="000E6BA3" w:rsidRDefault="00B16E65" w:rsidP="00CC2CE6">
            <w:pPr>
              <w:pStyle w:val="DELWPtabletext8pt"/>
              <w:jc w:val="center"/>
            </w:pPr>
            <w:r>
              <w:t>Project</w:t>
            </w:r>
          </w:p>
        </w:tc>
        <w:tc>
          <w:tcPr>
            <w:tcW w:w="708" w:type="dxa"/>
            <w:shd w:val="clear" w:color="auto" w:fill="auto"/>
            <w:vAlign w:val="center"/>
          </w:tcPr>
          <w:p w14:paraId="08800CDF" w14:textId="50E76BE0" w:rsidR="00B16E65" w:rsidRPr="000E6BA3" w:rsidRDefault="00CB37DB" w:rsidP="00CC2CE6">
            <w:pPr>
              <w:pStyle w:val="DELWPtabletextcentreditalic"/>
            </w:pPr>
            <w:proofErr w:type="gramStart"/>
            <w:r>
              <w:t>A,B</w:t>
            </w:r>
            <w:proofErr w:type="gramEnd"/>
            <w:r>
              <w:t>,C</w:t>
            </w:r>
          </w:p>
        </w:tc>
      </w:tr>
      <w:tr w:rsidR="0059000C" w14:paraId="0266211D" w14:textId="77777777" w:rsidTr="0059000C">
        <w:trPr>
          <w:cantSplit/>
        </w:trPr>
        <w:tc>
          <w:tcPr>
            <w:tcW w:w="346" w:type="dxa"/>
            <w:shd w:val="clear" w:color="auto" w:fill="auto"/>
            <w:vAlign w:val="center"/>
          </w:tcPr>
          <w:p w14:paraId="6B8645C6" w14:textId="722004BB" w:rsidR="00B16E65" w:rsidRPr="007E7E08" w:rsidRDefault="00B16E65" w:rsidP="00B16E65">
            <w:pPr>
              <w:pStyle w:val="DELWPtabletext"/>
            </w:pPr>
            <w:r>
              <w:t>5d</w:t>
            </w:r>
          </w:p>
        </w:tc>
        <w:tc>
          <w:tcPr>
            <w:tcW w:w="1242" w:type="dxa"/>
            <w:vAlign w:val="center"/>
          </w:tcPr>
          <w:p w14:paraId="192FBA5D" w14:textId="4B44A218" w:rsidR="00B16E65" w:rsidRDefault="00B16E65" w:rsidP="00B16E65">
            <w:pPr>
              <w:pStyle w:val="DELWPtabletext8pt"/>
            </w:pPr>
            <w:r w:rsidRPr="00583D53">
              <w:rPr>
                <w:lang w:val="en-GB"/>
              </w:rPr>
              <w:t>City to River - Incorporating IWM Outcomes</w:t>
            </w:r>
          </w:p>
        </w:tc>
        <w:tc>
          <w:tcPr>
            <w:tcW w:w="992" w:type="dxa"/>
            <w:vAlign w:val="center"/>
          </w:tcPr>
          <w:p w14:paraId="570D37F5" w14:textId="3215B9A6" w:rsidR="00B16E65" w:rsidRPr="001944D0" w:rsidRDefault="00B16E65" w:rsidP="00B16E65">
            <w:pPr>
              <w:pStyle w:val="DELWPtabletext8pt"/>
            </w:pPr>
            <w:r w:rsidRPr="001944D0">
              <w:t>Burnt Creek - Waterway access to Green Lake</w:t>
            </w:r>
          </w:p>
        </w:tc>
        <w:tc>
          <w:tcPr>
            <w:tcW w:w="1049" w:type="dxa"/>
            <w:shd w:val="clear" w:color="auto" w:fill="auto"/>
            <w:vAlign w:val="center"/>
          </w:tcPr>
          <w:p w14:paraId="3128985B" w14:textId="461AEF8D" w:rsidR="00B16E65" w:rsidRDefault="00B16E65" w:rsidP="00B16E65">
            <w:pPr>
              <w:pStyle w:val="DELWPtabletextboldblackcentred"/>
            </w:pPr>
            <w:r w:rsidRPr="001639ED">
              <w:t>No impact</w:t>
            </w:r>
          </w:p>
        </w:tc>
        <w:tc>
          <w:tcPr>
            <w:tcW w:w="1049" w:type="dxa"/>
            <w:shd w:val="clear" w:color="auto" w:fill="auto"/>
            <w:vAlign w:val="center"/>
          </w:tcPr>
          <w:p w14:paraId="7D69B98A" w14:textId="519B97C6" w:rsidR="00B16E65" w:rsidRDefault="00B16E65" w:rsidP="00B16E65">
            <w:pPr>
              <w:pStyle w:val="DELWPtabletextboldblackcentred"/>
            </w:pPr>
            <w:r w:rsidRPr="00586166">
              <w:t>No impact</w:t>
            </w:r>
          </w:p>
        </w:tc>
        <w:tc>
          <w:tcPr>
            <w:tcW w:w="1049" w:type="dxa"/>
            <w:shd w:val="clear" w:color="auto" w:fill="auto"/>
            <w:vAlign w:val="center"/>
          </w:tcPr>
          <w:p w14:paraId="5BFFE535" w14:textId="46122C09" w:rsidR="00B16E65" w:rsidRPr="00DA53C1" w:rsidRDefault="00B16E65" w:rsidP="00B16E65">
            <w:pPr>
              <w:pStyle w:val="DELWPtabletextboldblackcentred"/>
            </w:pPr>
            <w:r w:rsidRPr="00DA53C1">
              <w:t>No impact</w:t>
            </w:r>
          </w:p>
        </w:tc>
        <w:tc>
          <w:tcPr>
            <w:tcW w:w="1049" w:type="dxa"/>
            <w:shd w:val="clear" w:color="auto" w:fill="auto"/>
            <w:vAlign w:val="center"/>
          </w:tcPr>
          <w:p w14:paraId="030908AF" w14:textId="65DFF6E5" w:rsidR="00B16E65" w:rsidRDefault="00B16E65" w:rsidP="00B16E65">
            <w:pPr>
              <w:pStyle w:val="DELWPtabletextboldgreencentred"/>
            </w:pPr>
            <w:r w:rsidRPr="00373363">
              <w:t>Impact</w:t>
            </w:r>
          </w:p>
        </w:tc>
        <w:tc>
          <w:tcPr>
            <w:tcW w:w="1021" w:type="dxa"/>
            <w:shd w:val="clear" w:color="auto" w:fill="auto"/>
            <w:vAlign w:val="center"/>
          </w:tcPr>
          <w:p w14:paraId="0C9EE0AB" w14:textId="1CFE5E55" w:rsidR="00B16E65" w:rsidRDefault="00B16E65" w:rsidP="00B16E65">
            <w:pPr>
              <w:pStyle w:val="DELWPtabletextboldgreencentred"/>
            </w:pPr>
            <w:r w:rsidRPr="00373363">
              <w:t>Impact</w:t>
            </w:r>
          </w:p>
        </w:tc>
        <w:tc>
          <w:tcPr>
            <w:tcW w:w="993" w:type="dxa"/>
            <w:shd w:val="clear" w:color="auto" w:fill="auto"/>
            <w:vAlign w:val="center"/>
          </w:tcPr>
          <w:p w14:paraId="461DB15A" w14:textId="497CBADB" w:rsidR="00B16E65" w:rsidRDefault="00B16E65" w:rsidP="00B16E65">
            <w:pPr>
              <w:pStyle w:val="DELWPtabletextboldgreencentred"/>
            </w:pPr>
            <w:r w:rsidRPr="00373363">
              <w:t>Impact</w:t>
            </w:r>
          </w:p>
        </w:tc>
        <w:tc>
          <w:tcPr>
            <w:tcW w:w="992" w:type="dxa"/>
            <w:shd w:val="clear" w:color="auto" w:fill="auto"/>
            <w:vAlign w:val="center"/>
          </w:tcPr>
          <w:p w14:paraId="7C29A120" w14:textId="4D418A79" w:rsidR="00B16E65" w:rsidRDefault="00B16E65" w:rsidP="00B16E65">
            <w:pPr>
              <w:pStyle w:val="DELWPtabletextboldblackcentred"/>
            </w:pPr>
            <w:r w:rsidRPr="0071316A">
              <w:t>No impact</w:t>
            </w:r>
          </w:p>
        </w:tc>
        <w:tc>
          <w:tcPr>
            <w:tcW w:w="992" w:type="dxa"/>
            <w:shd w:val="clear" w:color="auto" w:fill="auto"/>
            <w:vAlign w:val="center"/>
          </w:tcPr>
          <w:p w14:paraId="64173891" w14:textId="4642C48B" w:rsidR="00B16E65" w:rsidRPr="007E7E08" w:rsidRDefault="00B16E65" w:rsidP="00CC2CE6">
            <w:pPr>
              <w:pStyle w:val="DELWPtabletext8pt"/>
              <w:jc w:val="center"/>
            </w:pPr>
            <w:r>
              <w:t>Burnt Creek &amp; Green Lake</w:t>
            </w:r>
          </w:p>
        </w:tc>
        <w:tc>
          <w:tcPr>
            <w:tcW w:w="851" w:type="dxa"/>
            <w:shd w:val="clear" w:color="auto" w:fill="auto"/>
            <w:vAlign w:val="center"/>
          </w:tcPr>
          <w:p w14:paraId="69E1FAE6" w14:textId="6E5602D9" w:rsidR="00B16E65" w:rsidRPr="00607C3B" w:rsidRDefault="00B16E65" w:rsidP="00CC2CE6">
            <w:pPr>
              <w:pStyle w:val="DELWPtabletext8pt"/>
              <w:jc w:val="center"/>
            </w:pPr>
            <w:r w:rsidRPr="00607C3B">
              <w:t>Sub Catchment</w:t>
            </w:r>
          </w:p>
        </w:tc>
        <w:tc>
          <w:tcPr>
            <w:tcW w:w="567" w:type="dxa"/>
            <w:vAlign w:val="center"/>
          </w:tcPr>
          <w:p w14:paraId="3DF59B07" w14:textId="797DAE9A" w:rsidR="00B16E65" w:rsidRPr="00607C3B" w:rsidRDefault="00B16E65" w:rsidP="00CC2CE6">
            <w:pPr>
              <w:pStyle w:val="DELWPtabletext8pt"/>
              <w:jc w:val="center"/>
            </w:pPr>
            <w:r w:rsidRPr="00607C3B">
              <w:t>N</w:t>
            </w:r>
          </w:p>
        </w:tc>
        <w:tc>
          <w:tcPr>
            <w:tcW w:w="992" w:type="dxa"/>
            <w:vAlign w:val="center"/>
          </w:tcPr>
          <w:p w14:paraId="3E6E24FF" w14:textId="3A8400C3" w:rsidR="00B16E65" w:rsidRPr="007E7E08" w:rsidRDefault="00B16E65" w:rsidP="00CC2CE6">
            <w:pPr>
              <w:pStyle w:val="DELWPtabletext8pt"/>
              <w:jc w:val="center"/>
            </w:pPr>
            <w:r>
              <w:t>Horsham Rural City Council</w:t>
            </w:r>
          </w:p>
        </w:tc>
        <w:tc>
          <w:tcPr>
            <w:tcW w:w="1134" w:type="dxa"/>
            <w:shd w:val="clear" w:color="auto" w:fill="auto"/>
            <w:vAlign w:val="center"/>
          </w:tcPr>
          <w:p w14:paraId="1D633CCC" w14:textId="11247376" w:rsidR="00B16E65" w:rsidRPr="007E7E08" w:rsidRDefault="00B16E65" w:rsidP="00CC2CE6">
            <w:pPr>
              <w:pStyle w:val="DELWPtabletext8pt"/>
              <w:jc w:val="center"/>
            </w:pPr>
          </w:p>
        </w:tc>
        <w:tc>
          <w:tcPr>
            <w:tcW w:w="709" w:type="dxa"/>
            <w:vAlign w:val="center"/>
          </w:tcPr>
          <w:p w14:paraId="678880B5" w14:textId="5952F732" w:rsidR="00B16E65" w:rsidRPr="000E6BA3" w:rsidRDefault="00B16E65" w:rsidP="00CC2CE6">
            <w:pPr>
              <w:pStyle w:val="DELWPtabletext8pt"/>
              <w:jc w:val="center"/>
            </w:pPr>
            <w:r>
              <w:t>Project</w:t>
            </w:r>
          </w:p>
        </w:tc>
        <w:tc>
          <w:tcPr>
            <w:tcW w:w="708" w:type="dxa"/>
            <w:shd w:val="clear" w:color="auto" w:fill="auto"/>
            <w:vAlign w:val="center"/>
          </w:tcPr>
          <w:p w14:paraId="03201F87" w14:textId="7B3F46B0" w:rsidR="00B16E65" w:rsidRPr="00CC2CE6" w:rsidRDefault="00CB37DB" w:rsidP="00CC2CE6">
            <w:pPr>
              <w:pStyle w:val="DELWPtabletextcentreditalic"/>
            </w:pPr>
            <w:proofErr w:type="gramStart"/>
            <w:r w:rsidRPr="00CC2CE6">
              <w:t>A,B</w:t>
            </w:r>
            <w:proofErr w:type="gramEnd"/>
            <w:r w:rsidRPr="00CC2CE6">
              <w:t>,C</w:t>
            </w:r>
          </w:p>
        </w:tc>
      </w:tr>
      <w:tr w:rsidR="0059000C" w14:paraId="3BC3BA7B" w14:textId="77777777" w:rsidTr="0059000C">
        <w:trPr>
          <w:cantSplit/>
        </w:trPr>
        <w:tc>
          <w:tcPr>
            <w:tcW w:w="346" w:type="dxa"/>
            <w:shd w:val="clear" w:color="auto" w:fill="auto"/>
            <w:vAlign w:val="center"/>
          </w:tcPr>
          <w:p w14:paraId="577F1502" w14:textId="377FE0FD" w:rsidR="00B16E65" w:rsidRPr="007E7E08" w:rsidRDefault="00B16E65" w:rsidP="00B16E65">
            <w:pPr>
              <w:pStyle w:val="DELWPtabletext"/>
            </w:pPr>
            <w:r>
              <w:t>6a</w:t>
            </w:r>
          </w:p>
        </w:tc>
        <w:tc>
          <w:tcPr>
            <w:tcW w:w="1242" w:type="dxa"/>
            <w:vAlign w:val="center"/>
          </w:tcPr>
          <w:p w14:paraId="4155D25B" w14:textId="5845B86B" w:rsidR="00B16E65" w:rsidRDefault="00B16E65" w:rsidP="00B16E65">
            <w:pPr>
              <w:pStyle w:val="DELWPtabletext8pt"/>
            </w:pPr>
            <w:r w:rsidRPr="001B7365">
              <w:rPr>
                <w:lang w:val="en-GB"/>
              </w:rPr>
              <w:t>IWM Future Opportunities</w:t>
            </w:r>
          </w:p>
        </w:tc>
        <w:tc>
          <w:tcPr>
            <w:tcW w:w="992" w:type="dxa"/>
            <w:vAlign w:val="center"/>
          </w:tcPr>
          <w:p w14:paraId="1473C4BA" w14:textId="067FDD17" w:rsidR="00B16E65" w:rsidRPr="001944D0" w:rsidRDefault="00B16E65" w:rsidP="00B16E65">
            <w:pPr>
              <w:pStyle w:val="DELWPtabletext8pt"/>
            </w:pPr>
            <w:r w:rsidRPr="001944D0">
              <w:t>Potable water for West Wimmera towns</w:t>
            </w:r>
          </w:p>
        </w:tc>
        <w:tc>
          <w:tcPr>
            <w:tcW w:w="1049" w:type="dxa"/>
            <w:shd w:val="clear" w:color="auto" w:fill="auto"/>
            <w:vAlign w:val="center"/>
          </w:tcPr>
          <w:p w14:paraId="384EDAFA" w14:textId="1BA3FB87" w:rsidR="00B16E65" w:rsidRDefault="00B16E65" w:rsidP="00B16E65">
            <w:pPr>
              <w:pStyle w:val="DELWPtabletextboldgreencentred"/>
            </w:pPr>
            <w:r w:rsidRPr="004E0860">
              <w:t>Impact</w:t>
            </w:r>
          </w:p>
        </w:tc>
        <w:tc>
          <w:tcPr>
            <w:tcW w:w="1049" w:type="dxa"/>
            <w:shd w:val="clear" w:color="auto" w:fill="auto"/>
            <w:vAlign w:val="center"/>
          </w:tcPr>
          <w:p w14:paraId="443386A1" w14:textId="591A5FDE" w:rsidR="00B16E65" w:rsidRDefault="00B16E65" w:rsidP="00B16E65">
            <w:pPr>
              <w:pStyle w:val="DELWPtabletextboldblackcentred"/>
            </w:pPr>
            <w:r w:rsidRPr="00586166">
              <w:t>No impact</w:t>
            </w:r>
          </w:p>
        </w:tc>
        <w:tc>
          <w:tcPr>
            <w:tcW w:w="1049" w:type="dxa"/>
            <w:shd w:val="clear" w:color="auto" w:fill="auto"/>
            <w:vAlign w:val="center"/>
          </w:tcPr>
          <w:p w14:paraId="07C0B837" w14:textId="42301D63" w:rsidR="00B16E65" w:rsidRPr="00DA53C1" w:rsidRDefault="00B16E65" w:rsidP="00B16E65">
            <w:pPr>
              <w:pStyle w:val="DELWPtabletextboldblackcentred"/>
            </w:pPr>
            <w:r w:rsidRPr="00DA53C1">
              <w:t>No impact</w:t>
            </w:r>
          </w:p>
        </w:tc>
        <w:tc>
          <w:tcPr>
            <w:tcW w:w="1049" w:type="dxa"/>
            <w:shd w:val="clear" w:color="auto" w:fill="auto"/>
            <w:vAlign w:val="center"/>
          </w:tcPr>
          <w:p w14:paraId="0767D4C6" w14:textId="228F6988" w:rsidR="00B16E65" w:rsidRDefault="00B16E65" w:rsidP="00B16E65">
            <w:pPr>
              <w:pStyle w:val="DELWPtabletextboldblackcentred"/>
            </w:pPr>
            <w:r w:rsidRPr="00F311F4">
              <w:t>No impact</w:t>
            </w:r>
          </w:p>
        </w:tc>
        <w:tc>
          <w:tcPr>
            <w:tcW w:w="1021" w:type="dxa"/>
            <w:shd w:val="clear" w:color="auto" w:fill="auto"/>
            <w:vAlign w:val="center"/>
          </w:tcPr>
          <w:p w14:paraId="355A6BA6" w14:textId="394964C6" w:rsidR="00B16E65" w:rsidRDefault="00B16E65" w:rsidP="00B16E65">
            <w:pPr>
              <w:pStyle w:val="DELWPtabletextboldblackcentred"/>
            </w:pPr>
            <w:r w:rsidRPr="00F311F4">
              <w:t>No impact</w:t>
            </w:r>
          </w:p>
        </w:tc>
        <w:tc>
          <w:tcPr>
            <w:tcW w:w="993" w:type="dxa"/>
            <w:shd w:val="clear" w:color="auto" w:fill="auto"/>
            <w:vAlign w:val="center"/>
          </w:tcPr>
          <w:p w14:paraId="68E0903A" w14:textId="51193CDF" w:rsidR="00B16E65" w:rsidRDefault="00B16E65" w:rsidP="00B16E65">
            <w:pPr>
              <w:pStyle w:val="DELWPtabletextboldgreencentred"/>
            </w:pPr>
            <w:r w:rsidRPr="00373363">
              <w:t>Impact</w:t>
            </w:r>
          </w:p>
        </w:tc>
        <w:tc>
          <w:tcPr>
            <w:tcW w:w="992" w:type="dxa"/>
            <w:shd w:val="clear" w:color="auto" w:fill="auto"/>
            <w:vAlign w:val="center"/>
          </w:tcPr>
          <w:p w14:paraId="0A09E182" w14:textId="2D00379D" w:rsidR="00B16E65" w:rsidRDefault="00B16E65" w:rsidP="00B16E65">
            <w:pPr>
              <w:pStyle w:val="DELWPtabletextboldgreencentred"/>
            </w:pPr>
            <w:r w:rsidRPr="00373363">
              <w:t>Impact</w:t>
            </w:r>
          </w:p>
        </w:tc>
        <w:tc>
          <w:tcPr>
            <w:tcW w:w="992" w:type="dxa"/>
            <w:shd w:val="clear" w:color="auto" w:fill="auto"/>
            <w:vAlign w:val="center"/>
          </w:tcPr>
          <w:p w14:paraId="381CE2F0" w14:textId="0A7AE87C" w:rsidR="00B16E65" w:rsidRPr="007E7E08" w:rsidRDefault="00B16E65" w:rsidP="00CC2CE6">
            <w:pPr>
              <w:pStyle w:val="DELWPtabletext8pt"/>
              <w:jc w:val="center"/>
            </w:pPr>
            <w:r>
              <w:t>West Wimmera townships</w:t>
            </w:r>
          </w:p>
        </w:tc>
        <w:tc>
          <w:tcPr>
            <w:tcW w:w="851" w:type="dxa"/>
            <w:shd w:val="clear" w:color="auto" w:fill="auto"/>
            <w:vAlign w:val="center"/>
          </w:tcPr>
          <w:p w14:paraId="473AD932" w14:textId="74B82FE5" w:rsidR="00B16E65" w:rsidRPr="00607C3B" w:rsidRDefault="00B16E65" w:rsidP="00CC2CE6">
            <w:pPr>
              <w:pStyle w:val="DELWPtabletext8pt"/>
              <w:jc w:val="center"/>
            </w:pPr>
            <w:r w:rsidRPr="00607C3B">
              <w:t>Inter-Forum</w:t>
            </w:r>
          </w:p>
        </w:tc>
        <w:tc>
          <w:tcPr>
            <w:tcW w:w="567" w:type="dxa"/>
            <w:vAlign w:val="center"/>
          </w:tcPr>
          <w:p w14:paraId="1AFCA005" w14:textId="65A0498C" w:rsidR="00B16E65" w:rsidRPr="00607C3B" w:rsidRDefault="00B16E65" w:rsidP="00CC2CE6">
            <w:pPr>
              <w:pStyle w:val="DELWPtabletext8pt"/>
              <w:jc w:val="center"/>
            </w:pPr>
            <w:r w:rsidRPr="00607C3B">
              <w:t>N</w:t>
            </w:r>
          </w:p>
        </w:tc>
        <w:tc>
          <w:tcPr>
            <w:tcW w:w="992" w:type="dxa"/>
            <w:vAlign w:val="center"/>
          </w:tcPr>
          <w:p w14:paraId="438CFD4F" w14:textId="751E10F4" w:rsidR="00B16E65" w:rsidRPr="007E7E08" w:rsidRDefault="00B16E65" w:rsidP="00CC2CE6">
            <w:pPr>
              <w:pStyle w:val="DELWPtabletext8pt"/>
              <w:jc w:val="center"/>
            </w:pPr>
            <w:r>
              <w:t>West Wimmera Shire Council</w:t>
            </w:r>
          </w:p>
        </w:tc>
        <w:tc>
          <w:tcPr>
            <w:tcW w:w="1134" w:type="dxa"/>
            <w:shd w:val="clear" w:color="auto" w:fill="auto"/>
            <w:vAlign w:val="center"/>
          </w:tcPr>
          <w:p w14:paraId="37AB1BFF" w14:textId="228E2E25" w:rsidR="00B16E65" w:rsidRPr="007E7E08" w:rsidRDefault="00B16E65" w:rsidP="00CC2CE6">
            <w:pPr>
              <w:pStyle w:val="DELWPtabletext8pt"/>
              <w:jc w:val="center"/>
            </w:pPr>
          </w:p>
        </w:tc>
        <w:tc>
          <w:tcPr>
            <w:tcW w:w="709" w:type="dxa"/>
            <w:vAlign w:val="center"/>
          </w:tcPr>
          <w:p w14:paraId="7CC67A49" w14:textId="5EE21A92" w:rsidR="00B16E65" w:rsidRPr="000E6BA3" w:rsidRDefault="00B16E65" w:rsidP="00CC2CE6">
            <w:pPr>
              <w:pStyle w:val="DELWPtabletext8pt"/>
              <w:jc w:val="center"/>
            </w:pPr>
            <w:r>
              <w:t>Strategy</w:t>
            </w:r>
          </w:p>
        </w:tc>
        <w:tc>
          <w:tcPr>
            <w:tcW w:w="708" w:type="dxa"/>
            <w:shd w:val="clear" w:color="auto" w:fill="auto"/>
            <w:vAlign w:val="center"/>
          </w:tcPr>
          <w:p w14:paraId="3A5DCE65" w14:textId="07E08E2D" w:rsidR="00B16E65" w:rsidRPr="00CC2CE6" w:rsidRDefault="00CB37DB" w:rsidP="00CC2CE6">
            <w:pPr>
              <w:pStyle w:val="DELWPtabletextcentreditalic"/>
            </w:pPr>
            <w:r w:rsidRPr="00CC2CE6">
              <w:t>1</w:t>
            </w:r>
          </w:p>
        </w:tc>
      </w:tr>
      <w:tr w:rsidR="0059000C" w14:paraId="5BF51C75" w14:textId="77777777" w:rsidTr="0059000C">
        <w:trPr>
          <w:cantSplit/>
        </w:trPr>
        <w:tc>
          <w:tcPr>
            <w:tcW w:w="346" w:type="dxa"/>
            <w:shd w:val="clear" w:color="auto" w:fill="auto"/>
            <w:vAlign w:val="center"/>
          </w:tcPr>
          <w:p w14:paraId="398A2796" w14:textId="3FE72938" w:rsidR="00B16E65" w:rsidRPr="007E7E08" w:rsidRDefault="00B16E65" w:rsidP="00B16E65">
            <w:pPr>
              <w:pStyle w:val="DELWPtabletext"/>
            </w:pPr>
            <w:r>
              <w:t>6b</w:t>
            </w:r>
          </w:p>
        </w:tc>
        <w:tc>
          <w:tcPr>
            <w:tcW w:w="1242" w:type="dxa"/>
            <w:vAlign w:val="center"/>
          </w:tcPr>
          <w:p w14:paraId="041D8076" w14:textId="05C0B984" w:rsidR="00B16E65" w:rsidRDefault="00B16E65" w:rsidP="00B16E65">
            <w:pPr>
              <w:pStyle w:val="DELWPtabletext8pt"/>
            </w:pPr>
            <w:r w:rsidRPr="001B7365">
              <w:rPr>
                <w:lang w:val="en-GB"/>
              </w:rPr>
              <w:t>IWM Future Opportunities</w:t>
            </w:r>
          </w:p>
        </w:tc>
        <w:tc>
          <w:tcPr>
            <w:tcW w:w="992" w:type="dxa"/>
            <w:vAlign w:val="center"/>
          </w:tcPr>
          <w:p w14:paraId="7AD5CF9C" w14:textId="72516F47" w:rsidR="00B16E65" w:rsidRPr="001944D0" w:rsidRDefault="00B16E65" w:rsidP="00B16E65">
            <w:pPr>
              <w:pStyle w:val="DELWPtabletext8pt"/>
            </w:pPr>
            <w:r w:rsidRPr="001944D0">
              <w:t>St Arnaud amenity of water in storage</w:t>
            </w:r>
          </w:p>
        </w:tc>
        <w:tc>
          <w:tcPr>
            <w:tcW w:w="1049" w:type="dxa"/>
            <w:shd w:val="clear" w:color="auto" w:fill="auto"/>
            <w:vAlign w:val="center"/>
          </w:tcPr>
          <w:p w14:paraId="778A7BF8" w14:textId="7CF528CB" w:rsidR="00B16E65" w:rsidRDefault="00B16E65" w:rsidP="00B16E65">
            <w:pPr>
              <w:pStyle w:val="DELWPtabletextboldgreencentred"/>
            </w:pPr>
            <w:r w:rsidRPr="004E0860">
              <w:t>Impact</w:t>
            </w:r>
          </w:p>
        </w:tc>
        <w:tc>
          <w:tcPr>
            <w:tcW w:w="1049" w:type="dxa"/>
            <w:shd w:val="clear" w:color="auto" w:fill="auto"/>
            <w:vAlign w:val="center"/>
          </w:tcPr>
          <w:p w14:paraId="16C2D34E" w14:textId="20339457" w:rsidR="00B16E65" w:rsidRDefault="00B16E65" w:rsidP="00B16E65">
            <w:pPr>
              <w:pStyle w:val="DELWPtabletextboldgreencentred"/>
            </w:pPr>
            <w:r w:rsidRPr="002818F3">
              <w:t>Impact</w:t>
            </w:r>
          </w:p>
        </w:tc>
        <w:tc>
          <w:tcPr>
            <w:tcW w:w="1049" w:type="dxa"/>
            <w:shd w:val="clear" w:color="auto" w:fill="auto"/>
            <w:vAlign w:val="center"/>
          </w:tcPr>
          <w:p w14:paraId="4B3114B4" w14:textId="4AE44577" w:rsidR="00B16E65" w:rsidRPr="00DA53C1" w:rsidRDefault="00B16E65" w:rsidP="00B16E65">
            <w:pPr>
              <w:pStyle w:val="DELWPtabletextboldblackcentred"/>
            </w:pPr>
            <w:r w:rsidRPr="00DA53C1">
              <w:t>No impact</w:t>
            </w:r>
          </w:p>
        </w:tc>
        <w:tc>
          <w:tcPr>
            <w:tcW w:w="1049" w:type="dxa"/>
            <w:shd w:val="clear" w:color="auto" w:fill="auto"/>
            <w:vAlign w:val="center"/>
          </w:tcPr>
          <w:p w14:paraId="34F40E2A" w14:textId="39EF1857" w:rsidR="00B16E65" w:rsidRDefault="00B16E65" w:rsidP="00B16E65">
            <w:pPr>
              <w:pStyle w:val="DELWPtabletextboldblackcentred"/>
            </w:pPr>
            <w:r w:rsidRPr="00F311F4">
              <w:t>No impact</w:t>
            </w:r>
          </w:p>
        </w:tc>
        <w:tc>
          <w:tcPr>
            <w:tcW w:w="1021" w:type="dxa"/>
            <w:shd w:val="clear" w:color="auto" w:fill="auto"/>
            <w:vAlign w:val="center"/>
          </w:tcPr>
          <w:p w14:paraId="11D033C2" w14:textId="6C5AC41D" w:rsidR="00B16E65" w:rsidRDefault="00B16E65" w:rsidP="00B16E65">
            <w:pPr>
              <w:pStyle w:val="DELWPtabletextboldgreencentred"/>
            </w:pPr>
            <w:r w:rsidRPr="00373363">
              <w:t>Impact</w:t>
            </w:r>
          </w:p>
        </w:tc>
        <w:tc>
          <w:tcPr>
            <w:tcW w:w="993" w:type="dxa"/>
            <w:shd w:val="clear" w:color="auto" w:fill="auto"/>
            <w:vAlign w:val="center"/>
          </w:tcPr>
          <w:p w14:paraId="7B5E4C6D" w14:textId="504124A2" w:rsidR="00B16E65" w:rsidRDefault="00B16E65" w:rsidP="00B16E65">
            <w:pPr>
              <w:pStyle w:val="DELWPtabletextboldgreencentred"/>
            </w:pPr>
            <w:r w:rsidRPr="00373363">
              <w:t>Impact</w:t>
            </w:r>
          </w:p>
        </w:tc>
        <w:tc>
          <w:tcPr>
            <w:tcW w:w="992" w:type="dxa"/>
            <w:shd w:val="clear" w:color="auto" w:fill="auto"/>
            <w:vAlign w:val="center"/>
          </w:tcPr>
          <w:p w14:paraId="6BA6DF37" w14:textId="5386DC37" w:rsidR="00B16E65" w:rsidRDefault="00B16E65" w:rsidP="00B16E65">
            <w:pPr>
              <w:pStyle w:val="DELWPtabletextboldblackcentred"/>
            </w:pPr>
            <w:r w:rsidRPr="008722CA">
              <w:t>No impact</w:t>
            </w:r>
          </w:p>
        </w:tc>
        <w:tc>
          <w:tcPr>
            <w:tcW w:w="992" w:type="dxa"/>
            <w:shd w:val="clear" w:color="auto" w:fill="auto"/>
            <w:vAlign w:val="center"/>
          </w:tcPr>
          <w:p w14:paraId="7BCE374A" w14:textId="28358450" w:rsidR="00B16E65" w:rsidRPr="007E7E08" w:rsidRDefault="00B16E65" w:rsidP="00CC2CE6">
            <w:pPr>
              <w:pStyle w:val="DELWPtabletext8pt"/>
              <w:jc w:val="center"/>
            </w:pPr>
            <w:r>
              <w:t>St Arnaud</w:t>
            </w:r>
          </w:p>
        </w:tc>
        <w:tc>
          <w:tcPr>
            <w:tcW w:w="851" w:type="dxa"/>
            <w:shd w:val="clear" w:color="auto" w:fill="auto"/>
            <w:vAlign w:val="center"/>
          </w:tcPr>
          <w:p w14:paraId="312C0AE5" w14:textId="59126824" w:rsidR="00B16E65" w:rsidRPr="00607C3B" w:rsidRDefault="00B16E65" w:rsidP="00CC2CE6">
            <w:pPr>
              <w:pStyle w:val="DELWPtabletext8pt"/>
              <w:jc w:val="center"/>
            </w:pPr>
            <w:r w:rsidRPr="00607C3B">
              <w:t>Town/City</w:t>
            </w:r>
          </w:p>
        </w:tc>
        <w:tc>
          <w:tcPr>
            <w:tcW w:w="567" w:type="dxa"/>
            <w:vAlign w:val="center"/>
          </w:tcPr>
          <w:p w14:paraId="0485C7E2" w14:textId="51326696" w:rsidR="00B16E65" w:rsidRPr="00607C3B" w:rsidRDefault="00B16E65" w:rsidP="00CC2CE6">
            <w:pPr>
              <w:pStyle w:val="DELWPtabletext8pt"/>
              <w:jc w:val="center"/>
            </w:pPr>
            <w:r w:rsidRPr="00607C3B">
              <w:t>N</w:t>
            </w:r>
          </w:p>
        </w:tc>
        <w:tc>
          <w:tcPr>
            <w:tcW w:w="992" w:type="dxa"/>
            <w:vAlign w:val="center"/>
          </w:tcPr>
          <w:p w14:paraId="0175AC25" w14:textId="1D7D68DD" w:rsidR="00B16E65" w:rsidRPr="007E7E08" w:rsidRDefault="00B16E65" w:rsidP="00CC2CE6">
            <w:pPr>
              <w:pStyle w:val="DELWPtabletext8pt"/>
              <w:jc w:val="center"/>
            </w:pPr>
            <w:r>
              <w:t>Northern Grampians Shire Council</w:t>
            </w:r>
          </w:p>
        </w:tc>
        <w:tc>
          <w:tcPr>
            <w:tcW w:w="1134" w:type="dxa"/>
            <w:shd w:val="clear" w:color="auto" w:fill="auto"/>
            <w:vAlign w:val="center"/>
          </w:tcPr>
          <w:p w14:paraId="01AAB429" w14:textId="588234C5" w:rsidR="00B16E65" w:rsidRPr="007E7E08" w:rsidRDefault="00B16E65" w:rsidP="00CC2CE6">
            <w:pPr>
              <w:pStyle w:val="DELWPtabletext8pt"/>
              <w:jc w:val="center"/>
            </w:pPr>
            <w:r>
              <w:t>GWM</w:t>
            </w:r>
            <w:r w:rsidR="0059000C">
              <w:t xml:space="preserve"> </w:t>
            </w:r>
            <w:r>
              <w:t>Water</w:t>
            </w:r>
          </w:p>
        </w:tc>
        <w:tc>
          <w:tcPr>
            <w:tcW w:w="709" w:type="dxa"/>
            <w:vAlign w:val="center"/>
          </w:tcPr>
          <w:p w14:paraId="07203C6C" w14:textId="232231FA" w:rsidR="00B16E65" w:rsidRPr="000E6BA3" w:rsidRDefault="00B16E65" w:rsidP="00CC2CE6">
            <w:pPr>
              <w:pStyle w:val="DELWPtabletext8pt"/>
              <w:jc w:val="center"/>
            </w:pPr>
            <w:r>
              <w:t>Project</w:t>
            </w:r>
          </w:p>
        </w:tc>
        <w:tc>
          <w:tcPr>
            <w:tcW w:w="708" w:type="dxa"/>
            <w:shd w:val="clear" w:color="auto" w:fill="auto"/>
            <w:vAlign w:val="center"/>
          </w:tcPr>
          <w:p w14:paraId="0CCE2885" w14:textId="4CBB0B6B" w:rsidR="00B16E65" w:rsidRPr="00CC2CE6" w:rsidRDefault="00CB37DB" w:rsidP="00CC2CE6">
            <w:pPr>
              <w:pStyle w:val="DELWPtabletextcentreditalic"/>
            </w:pPr>
            <w:proofErr w:type="gramStart"/>
            <w:r w:rsidRPr="00CC2CE6">
              <w:t>A,B</w:t>
            </w:r>
            <w:proofErr w:type="gramEnd"/>
            <w:r w:rsidRPr="00CC2CE6">
              <w:t>,C</w:t>
            </w:r>
          </w:p>
        </w:tc>
      </w:tr>
      <w:tr w:rsidR="0059000C" w14:paraId="1FD3F26C" w14:textId="77777777" w:rsidTr="0059000C">
        <w:trPr>
          <w:cantSplit/>
        </w:trPr>
        <w:tc>
          <w:tcPr>
            <w:tcW w:w="346" w:type="dxa"/>
            <w:shd w:val="clear" w:color="auto" w:fill="auto"/>
            <w:vAlign w:val="center"/>
          </w:tcPr>
          <w:p w14:paraId="4A2FE2ED" w14:textId="222524FC" w:rsidR="00B16E65" w:rsidRPr="007E7E08" w:rsidRDefault="00B16E65" w:rsidP="00B16E65">
            <w:pPr>
              <w:pStyle w:val="DELWPtabletext"/>
            </w:pPr>
            <w:r>
              <w:t>6c</w:t>
            </w:r>
          </w:p>
        </w:tc>
        <w:tc>
          <w:tcPr>
            <w:tcW w:w="1242" w:type="dxa"/>
            <w:vAlign w:val="center"/>
          </w:tcPr>
          <w:p w14:paraId="2A216E6C" w14:textId="4D99ABDC" w:rsidR="00B16E65" w:rsidRDefault="00B16E65" w:rsidP="00B16E65">
            <w:pPr>
              <w:pStyle w:val="DELWPtabletext8pt"/>
            </w:pPr>
            <w:r w:rsidRPr="001B7365">
              <w:rPr>
                <w:lang w:val="en-GB"/>
              </w:rPr>
              <w:t>IWM Future Opportunities</w:t>
            </w:r>
          </w:p>
        </w:tc>
        <w:tc>
          <w:tcPr>
            <w:tcW w:w="992" w:type="dxa"/>
            <w:vAlign w:val="center"/>
          </w:tcPr>
          <w:p w14:paraId="5F95FFBF" w14:textId="3926F247" w:rsidR="00B16E65" w:rsidRPr="001944D0" w:rsidRDefault="00B16E65" w:rsidP="00B16E65">
            <w:pPr>
              <w:pStyle w:val="DELWPtabletext8pt"/>
            </w:pPr>
            <w:r w:rsidRPr="001944D0">
              <w:t>Urban Creek Transformation in Rural towns</w:t>
            </w:r>
          </w:p>
        </w:tc>
        <w:tc>
          <w:tcPr>
            <w:tcW w:w="1049" w:type="dxa"/>
            <w:shd w:val="clear" w:color="auto" w:fill="auto"/>
            <w:vAlign w:val="center"/>
          </w:tcPr>
          <w:p w14:paraId="18812C6A" w14:textId="642AE586" w:rsidR="00B16E65" w:rsidRDefault="00B16E65" w:rsidP="00B16E65">
            <w:pPr>
              <w:pStyle w:val="DELWPtabletextboldgreencentred"/>
            </w:pPr>
            <w:r w:rsidRPr="004E0860">
              <w:t>Impact</w:t>
            </w:r>
          </w:p>
        </w:tc>
        <w:tc>
          <w:tcPr>
            <w:tcW w:w="1049" w:type="dxa"/>
            <w:shd w:val="clear" w:color="auto" w:fill="auto"/>
            <w:vAlign w:val="center"/>
          </w:tcPr>
          <w:p w14:paraId="2E9192CF" w14:textId="25AA01DD" w:rsidR="00B16E65" w:rsidRDefault="00B16E65" w:rsidP="00B16E65">
            <w:pPr>
              <w:pStyle w:val="DELWPtabletextboldblackcentred"/>
            </w:pPr>
            <w:r w:rsidRPr="00586166">
              <w:t>No impact</w:t>
            </w:r>
          </w:p>
        </w:tc>
        <w:tc>
          <w:tcPr>
            <w:tcW w:w="1049" w:type="dxa"/>
            <w:shd w:val="clear" w:color="auto" w:fill="auto"/>
            <w:vAlign w:val="center"/>
          </w:tcPr>
          <w:p w14:paraId="21B9E0CC" w14:textId="53090D7F" w:rsidR="00B16E65" w:rsidRDefault="00B16E65" w:rsidP="00B16E65">
            <w:pPr>
              <w:pStyle w:val="DELWPtabletextboldgreencentred"/>
            </w:pPr>
            <w:r w:rsidRPr="00457436">
              <w:t>Impact</w:t>
            </w:r>
          </w:p>
        </w:tc>
        <w:tc>
          <w:tcPr>
            <w:tcW w:w="1049" w:type="dxa"/>
            <w:shd w:val="clear" w:color="auto" w:fill="auto"/>
            <w:vAlign w:val="center"/>
          </w:tcPr>
          <w:p w14:paraId="72F1C487" w14:textId="1D579702" w:rsidR="00B16E65" w:rsidRDefault="00B16E65" w:rsidP="00B16E65">
            <w:pPr>
              <w:pStyle w:val="DELWPtabletextboldgreencentred"/>
            </w:pPr>
            <w:r w:rsidRPr="00457436">
              <w:t>Impact</w:t>
            </w:r>
          </w:p>
        </w:tc>
        <w:tc>
          <w:tcPr>
            <w:tcW w:w="1021" w:type="dxa"/>
            <w:shd w:val="clear" w:color="auto" w:fill="auto"/>
            <w:vAlign w:val="center"/>
          </w:tcPr>
          <w:p w14:paraId="400D67C1" w14:textId="4448E159" w:rsidR="00B16E65" w:rsidRDefault="00B16E65" w:rsidP="00B16E65">
            <w:pPr>
              <w:pStyle w:val="DELWPtabletextboldgreencentred"/>
            </w:pPr>
            <w:r w:rsidRPr="00457436">
              <w:t>Impact</w:t>
            </w:r>
          </w:p>
        </w:tc>
        <w:tc>
          <w:tcPr>
            <w:tcW w:w="993" w:type="dxa"/>
            <w:shd w:val="clear" w:color="auto" w:fill="auto"/>
            <w:vAlign w:val="center"/>
          </w:tcPr>
          <w:p w14:paraId="5D522291" w14:textId="3AF9E0F5" w:rsidR="00B16E65" w:rsidRDefault="00B16E65" w:rsidP="00B16E65">
            <w:pPr>
              <w:pStyle w:val="DELWPtabletextboldgreencentred"/>
            </w:pPr>
            <w:r w:rsidRPr="00457436">
              <w:t>Impact</w:t>
            </w:r>
          </w:p>
        </w:tc>
        <w:tc>
          <w:tcPr>
            <w:tcW w:w="992" w:type="dxa"/>
            <w:shd w:val="clear" w:color="auto" w:fill="auto"/>
            <w:vAlign w:val="center"/>
          </w:tcPr>
          <w:p w14:paraId="3304EB25" w14:textId="5B1B91A5" w:rsidR="00B16E65" w:rsidRDefault="00B16E65" w:rsidP="00B16E65">
            <w:pPr>
              <w:pStyle w:val="DELWPtabletextboldblackcentred"/>
            </w:pPr>
            <w:r w:rsidRPr="008722CA">
              <w:t>No impact</w:t>
            </w:r>
          </w:p>
        </w:tc>
        <w:tc>
          <w:tcPr>
            <w:tcW w:w="992" w:type="dxa"/>
            <w:shd w:val="clear" w:color="auto" w:fill="auto"/>
            <w:vAlign w:val="center"/>
          </w:tcPr>
          <w:p w14:paraId="5EBDB571" w14:textId="2821AB6F" w:rsidR="00B16E65" w:rsidRPr="007E7E08" w:rsidRDefault="00B16E65" w:rsidP="00CC2CE6">
            <w:pPr>
              <w:pStyle w:val="DELWPtabletext8pt"/>
              <w:jc w:val="center"/>
            </w:pPr>
            <w:r>
              <w:t>Stawell &amp; St Arnaud</w:t>
            </w:r>
          </w:p>
        </w:tc>
        <w:tc>
          <w:tcPr>
            <w:tcW w:w="851" w:type="dxa"/>
            <w:shd w:val="clear" w:color="auto" w:fill="auto"/>
            <w:vAlign w:val="center"/>
          </w:tcPr>
          <w:p w14:paraId="2EE6A970" w14:textId="323201F9" w:rsidR="00B16E65" w:rsidRPr="00607C3B" w:rsidRDefault="00B16E65" w:rsidP="00CC2CE6">
            <w:pPr>
              <w:pStyle w:val="DELWPtabletext8pt"/>
              <w:jc w:val="center"/>
            </w:pPr>
            <w:r w:rsidRPr="00607C3B">
              <w:t>Town/City</w:t>
            </w:r>
          </w:p>
        </w:tc>
        <w:tc>
          <w:tcPr>
            <w:tcW w:w="567" w:type="dxa"/>
            <w:vAlign w:val="center"/>
          </w:tcPr>
          <w:p w14:paraId="2D123C40" w14:textId="15966375" w:rsidR="00B16E65" w:rsidRPr="00607C3B" w:rsidRDefault="00B16E65" w:rsidP="00CC2CE6">
            <w:pPr>
              <w:pStyle w:val="DELWPtabletext8pt"/>
              <w:jc w:val="center"/>
            </w:pPr>
            <w:r w:rsidRPr="00607C3B">
              <w:t>Y</w:t>
            </w:r>
          </w:p>
        </w:tc>
        <w:tc>
          <w:tcPr>
            <w:tcW w:w="992" w:type="dxa"/>
            <w:vAlign w:val="center"/>
          </w:tcPr>
          <w:p w14:paraId="7E3108E1" w14:textId="6F2CA273" w:rsidR="00B16E65" w:rsidRPr="007E7E08" w:rsidRDefault="00B16E65" w:rsidP="00CC2CE6">
            <w:pPr>
              <w:pStyle w:val="DELWPtabletext8pt"/>
              <w:jc w:val="center"/>
            </w:pPr>
            <w:r>
              <w:t>Northern Grampians Shire Council</w:t>
            </w:r>
          </w:p>
        </w:tc>
        <w:tc>
          <w:tcPr>
            <w:tcW w:w="1134" w:type="dxa"/>
            <w:shd w:val="clear" w:color="auto" w:fill="auto"/>
            <w:vAlign w:val="center"/>
          </w:tcPr>
          <w:p w14:paraId="61FEEB0D" w14:textId="05CE5AE8" w:rsidR="00B16E65" w:rsidRPr="007E7E08" w:rsidRDefault="00B16E65" w:rsidP="00CC2CE6">
            <w:pPr>
              <w:pStyle w:val="DELWPtabletext8pt"/>
              <w:jc w:val="center"/>
            </w:pPr>
            <w:r>
              <w:t>North Central CMA, GWM</w:t>
            </w:r>
            <w:r w:rsidR="0059000C">
              <w:t xml:space="preserve"> </w:t>
            </w:r>
            <w:r>
              <w:t>Water</w:t>
            </w:r>
          </w:p>
        </w:tc>
        <w:tc>
          <w:tcPr>
            <w:tcW w:w="709" w:type="dxa"/>
            <w:vAlign w:val="center"/>
          </w:tcPr>
          <w:p w14:paraId="6743287C" w14:textId="71E3FC9D" w:rsidR="00B16E65" w:rsidRPr="000E6BA3" w:rsidRDefault="00B16E65" w:rsidP="00CC2CE6">
            <w:pPr>
              <w:pStyle w:val="DELWPtabletext8pt"/>
              <w:jc w:val="center"/>
            </w:pPr>
            <w:r>
              <w:t>Project</w:t>
            </w:r>
          </w:p>
        </w:tc>
        <w:tc>
          <w:tcPr>
            <w:tcW w:w="708" w:type="dxa"/>
            <w:shd w:val="clear" w:color="auto" w:fill="auto"/>
            <w:vAlign w:val="center"/>
          </w:tcPr>
          <w:p w14:paraId="0B8C48DD" w14:textId="69294474" w:rsidR="00B16E65" w:rsidRPr="00CC2CE6" w:rsidRDefault="00CB37DB" w:rsidP="00CC2CE6">
            <w:pPr>
              <w:pStyle w:val="DELWPtabletextcentreditalic"/>
            </w:pPr>
            <w:r w:rsidRPr="00CC2CE6">
              <w:t>A</w:t>
            </w:r>
          </w:p>
        </w:tc>
      </w:tr>
      <w:tr w:rsidR="0059000C" w14:paraId="409E42B3" w14:textId="77777777" w:rsidTr="0059000C">
        <w:trPr>
          <w:cantSplit/>
        </w:trPr>
        <w:tc>
          <w:tcPr>
            <w:tcW w:w="346" w:type="dxa"/>
            <w:shd w:val="clear" w:color="auto" w:fill="auto"/>
            <w:vAlign w:val="center"/>
          </w:tcPr>
          <w:p w14:paraId="5BB34B22" w14:textId="060890A5" w:rsidR="00B16E65" w:rsidRPr="007E7E08" w:rsidRDefault="00B16E65" w:rsidP="00B16E65">
            <w:pPr>
              <w:pStyle w:val="DELWPtabletext"/>
            </w:pPr>
            <w:r>
              <w:t>6d</w:t>
            </w:r>
          </w:p>
        </w:tc>
        <w:tc>
          <w:tcPr>
            <w:tcW w:w="1242" w:type="dxa"/>
            <w:vAlign w:val="center"/>
          </w:tcPr>
          <w:p w14:paraId="08563218" w14:textId="1B62E586" w:rsidR="00B16E65" w:rsidRDefault="00B16E65" w:rsidP="00B16E65">
            <w:pPr>
              <w:pStyle w:val="DELWPtabletext8pt"/>
            </w:pPr>
            <w:r w:rsidRPr="001B7365">
              <w:rPr>
                <w:lang w:val="en-GB"/>
              </w:rPr>
              <w:t>IWM Future Opportunities</w:t>
            </w:r>
          </w:p>
        </w:tc>
        <w:tc>
          <w:tcPr>
            <w:tcW w:w="992" w:type="dxa"/>
            <w:vAlign w:val="center"/>
          </w:tcPr>
          <w:p w14:paraId="6DCC74EB" w14:textId="26294E75" w:rsidR="00B16E65" w:rsidRPr="001944D0" w:rsidRDefault="00B16E65" w:rsidP="00B16E65">
            <w:pPr>
              <w:pStyle w:val="DELWPtabletext8pt"/>
            </w:pPr>
            <w:r w:rsidRPr="001944D0">
              <w:t xml:space="preserve">Repair weir at Harrow for watering Johnny </w:t>
            </w:r>
            <w:proofErr w:type="spellStart"/>
            <w:r w:rsidRPr="001944D0">
              <w:t>Mullagh</w:t>
            </w:r>
            <w:proofErr w:type="spellEnd"/>
            <w:r w:rsidRPr="001944D0">
              <w:t xml:space="preserve"> Memorial Park</w:t>
            </w:r>
          </w:p>
        </w:tc>
        <w:tc>
          <w:tcPr>
            <w:tcW w:w="1049" w:type="dxa"/>
            <w:shd w:val="clear" w:color="auto" w:fill="auto"/>
            <w:vAlign w:val="center"/>
          </w:tcPr>
          <w:p w14:paraId="57AE5009" w14:textId="5CB42BF5" w:rsidR="00B16E65" w:rsidRDefault="00B16E65" w:rsidP="00B16E65">
            <w:pPr>
              <w:pStyle w:val="DELWPtabletextboldgreencentred"/>
            </w:pPr>
            <w:r w:rsidRPr="004E0860">
              <w:t>Impact</w:t>
            </w:r>
          </w:p>
        </w:tc>
        <w:tc>
          <w:tcPr>
            <w:tcW w:w="1049" w:type="dxa"/>
            <w:shd w:val="clear" w:color="auto" w:fill="auto"/>
            <w:vAlign w:val="center"/>
          </w:tcPr>
          <w:p w14:paraId="55413C10" w14:textId="06164505" w:rsidR="00B16E65" w:rsidRDefault="00B16E65" w:rsidP="00B16E65">
            <w:pPr>
              <w:pStyle w:val="DELWPtabletextboldblackcentred"/>
            </w:pPr>
            <w:r w:rsidRPr="00586166">
              <w:t>No impact</w:t>
            </w:r>
          </w:p>
        </w:tc>
        <w:tc>
          <w:tcPr>
            <w:tcW w:w="1049" w:type="dxa"/>
            <w:shd w:val="clear" w:color="auto" w:fill="auto"/>
            <w:vAlign w:val="center"/>
          </w:tcPr>
          <w:p w14:paraId="42AA2700" w14:textId="315E2DCA" w:rsidR="00B16E65" w:rsidRDefault="00B16E65" w:rsidP="00B16E65">
            <w:pPr>
              <w:pStyle w:val="DELWPtabletextboldblackcentred"/>
            </w:pPr>
            <w:r w:rsidRPr="00C95074">
              <w:t>No impact</w:t>
            </w:r>
          </w:p>
        </w:tc>
        <w:tc>
          <w:tcPr>
            <w:tcW w:w="1049" w:type="dxa"/>
            <w:shd w:val="clear" w:color="auto" w:fill="auto"/>
            <w:vAlign w:val="center"/>
          </w:tcPr>
          <w:p w14:paraId="14A70824" w14:textId="050F699D" w:rsidR="00B16E65" w:rsidRDefault="00B16E65" w:rsidP="00B16E65">
            <w:pPr>
              <w:pStyle w:val="DELWPtabletextboldblackcentred"/>
            </w:pPr>
            <w:r w:rsidRPr="00C95074">
              <w:t>No impact</w:t>
            </w:r>
          </w:p>
        </w:tc>
        <w:tc>
          <w:tcPr>
            <w:tcW w:w="1021" w:type="dxa"/>
            <w:shd w:val="clear" w:color="auto" w:fill="auto"/>
            <w:vAlign w:val="center"/>
          </w:tcPr>
          <w:p w14:paraId="66EFF816" w14:textId="3B536D99" w:rsidR="00B16E65" w:rsidRDefault="00B16E65" w:rsidP="00B16E65">
            <w:pPr>
              <w:pStyle w:val="DELWPtabletextboldblackcentred"/>
            </w:pPr>
            <w:r w:rsidRPr="00C95074">
              <w:t>No impact</w:t>
            </w:r>
          </w:p>
        </w:tc>
        <w:tc>
          <w:tcPr>
            <w:tcW w:w="993" w:type="dxa"/>
            <w:shd w:val="clear" w:color="auto" w:fill="auto"/>
            <w:vAlign w:val="center"/>
          </w:tcPr>
          <w:p w14:paraId="1F0D47E0" w14:textId="68949870" w:rsidR="00B16E65" w:rsidRDefault="00B16E65" w:rsidP="00B16E65">
            <w:pPr>
              <w:pStyle w:val="DELWPtabletextboldgreencentred"/>
            </w:pPr>
            <w:r w:rsidRPr="004E0860">
              <w:t>Impact</w:t>
            </w:r>
          </w:p>
        </w:tc>
        <w:tc>
          <w:tcPr>
            <w:tcW w:w="992" w:type="dxa"/>
            <w:shd w:val="clear" w:color="auto" w:fill="auto"/>
            <w:vAlign w:val="center"/>
          </w:tcPr>
          <w:p w14:paraId="5B8B14B8" w14:textId="1C74D46B" w:rsidR="00B16E65" w:rsidRDefault="00B16E65" w:rsidP="00B16E65">
            <w:pPr>
              <w:pStyle w:val="DELWPtabletextboldblackcentred"/>
            </w:pPr>
            <w:r w:rsidRPr="008722CA">
              <w:t>No impact</w:t>
            </w:r>
          </w:p>
        </w:tc>
        <w:tc>
          <w:tcPr>
            <w:tcW w:w="992" w:type="dxa"/>
            <w:shd w:val="clear" w:color="auto" w:fill="auto"/>
            <w:vAlign w:val="center"/>
          </w:tcPr>
          <w:p w14:paraId="01A6C777" w14:textId="2EBA87E8" w:rsidR="00B16E65" w:rsidRPr="007E7E08" w:rsidRDefault="00B16E65" w:rsidP="00CC2CE6">
            <w:pPr>
              <w:pStyle w:val="DELWPtabletext8pt"/>
              <w:jc w:val="center"/>
            </w:pPr>
            <w:r>
              <w:t>Harrow</w:t>
            </w:r>
          </w:p>
        </w:tc>
        <w:tc>
          <w:tcPr>
            <w:tcW w:w="851" w:type="dxa"/>
            <w:shd w:val="clear" w:color="auto" w:fill="auto"/>
            <w:vAlign w:val="center"/>
          </w:tcPr>
          <w:p w14:paraId="763ED3EE" w14:textId="43827F94" w:rsidR="00B16E65" w:rsidRPr="00607C3B" w:rsidRDefault="00B16E65" w:rsidP="00CC2CE6">
            <w:pPr>
              <w:pStyle w:val="DELWPtabletext8pt"/>
              <w:jc w:val="center"/>
            </w:pPr>
            <w:r w:rsidRPr="00607C3B">
              <w:t>Lot Scale</w:t>
            </w:r>
          </w:p>
        </w:tc>
        <w:tc>
          <w:tcPr>
            <w:tcW w:w="567" w:type="dxa"/>
            <w:vAlign w:val="center"/>
          </w:tcPr>
          <w:p w14:paraId="64557021" w14:textId="4572469C" w:rsidR="00B16E65" w:rsidRPr="00607C3B" w:rsidRDefault="00B16E65" w:rsidP="00CC2CE6">
            <w:pPr>
              <w:pStyle w:val="DELWPtabletext8pt"/>
              <w:jc w:val="center"/>
            </w:pPr>
            <w:r w:rsidRPr="00607C3B">
              <w:t>Y</w:t>
            </w:r>
          </w:p>
        </w:tc>
        <w:tc>
          <w:tcPr>
            <w:tcW w:w="992" w:type="dxa"/>
            <w:vAlign w:val="center"/>
          </w:tcPr>
          <w:p w14:paraId="287A30AF" w14:textId="1E611083" w:rsidR="00B16E65" w:rsidRPr="007E7E08" w:rsidRDefault="00B16E65" w:rsidP="00CC2CE6">
            <w:pPr>
              <w:pStyle w:val="DELWPtabletext8pt"/>
              <w:jc w:val="center"/>
            </w:pPr>
            <w:r>
              <w:t>West Wimmera Shire Council</w:t>
            </w:r>
          </w:p>
        </w:tc>
        <w:tc>
          <w:tcPr>
            <w:tcW w:w="1134" w:type="dxa"/>
            <w:shd w:val="clear" w:color="auto" w:fill="auto"/>
            <w:vAlign w:val="center"/>
          </w:tcPr>
          <w:p w14:paraId="6355380A" w14:textId="3A2E9796" w:rsidR="00B16E65" w:rsidRPr="007E7E08" w:rsidRDefault="00B16E65" w:rsidP="00CC2CE6">
            <w:pPr>
              <w:pStyle w:val="DELWPtabletext8pt"/>
              <w:jc w:val="center"/>
            </w:pPr>
          </w:p>
        </w:tc>
        <w:tc>
          <w:tcPr>
            <w:tcW w:w="709" w:type="dxa"/>
            <w:vAlign w:val="center"/>
          </w:tcPr>
          <w:p w14:paraId="238E8D57" w14:textId="525F0719" w:rsidR="00B16E65" w:rsidRPr="000E6BA3" w:rsidRDefault="00B16E65" w:rsidP="00CC2CE6">
            <w:pPr>
              <w:pStyle w:val="DELWPtabletext8pt"/>
              <w:jc w:val="center"/>
            </w:pPr>
            <w:r>
              <w:t>Project</w:t>
            </w:r>
          </w:p>
        </w:tc>
        <w:tc>
          <w:tcPr>
            <w:tcW w:w="708" w:type="dxa"/>
            <w:shd w:val="clear" w:color="auto" w:fill="auto"/>
            <w:vAlign w:val="center"/>
          </w:tcPr>
          <w:p w14:paraId="5753B046" w14:textId="6F33F8AB" w:rsidR="00B16E65" w:rsidRPr="00CC2CE6" w:rsidRDefault="00CB37DB" w:rsidP="00CC2CE6">
            <w:pPr>
              <w:pStyle w:val="DELWPtabletextcentreditalic"/>
            </w:pPr>
            <w:proofErr w:type="gramStart"/>
            <w:r w:rsidRPr="00CC2CE6">
              <w:t>A,B</w:t>
            </w:r>
            <w:proofErr w:type="gramEnd"/>
            <w:r w:rsidRPr="00CC2CE6">
              <w:t>,C</w:t>
            </w:r>
          </w:p>
        </w:tc>
      </w:tr>
    </w:tbl>
    <w:p w14:paraId="6A4106F5" w14:textId="77777777" w:rsidR="00D51883" w:rsidRDefault="00D51883" w:rsidP="00BF5977">
      <w:pPr>
        <w:pStyle w:val="DELWPtablefigurenote"/>
        <w:ind w:left="-426"/>
      </w:pPr>
      <w:r>
        <w:t>The status of each IWM opportunity included in the Priority Portfolio reflects the phase of work to be undertaken in this time period.</w:t>
      </w:r>
    </w:p>
    <w:p w14:paraId="5BB4CA02" w14:textId="77777777" w:rsidR="00D51883" w:rsidRPr="008231EC" w:rsidRDefault="00D51883" w:rsidP="00BF5977">
      <w:pPr>
        <w:pStyle w:val="DELWPtablefigurenoteheading"/>
        <w:ind w:left="-426"/>
      </w:pPr>
      <w:r w:rsidRPr="008231EC">
        <w:t>Project opportunity status</w:t>
      </w:r>
    </w:p>
    <w:p w14:paraId="41B682DF" w14:textId="77777777" w:rsidR="00D51883" w:rsidRPr="000025F8" w:rsidRDefault="00D51883" w:rsidP="00BF5977">
      <w:pPr>
        <w:pStyle w:val="DELWPtablefigurenote"/>
        <w:ind w:left="-426"/>
      </w:pPr>
      <w:r w:rsidRPr="000025F8">
        <w:t>Concept &amp; feasibility = A, Business case = B, Detailed design + C, Implementation = D, Commission = E, Benefit realisation = F.</w:t>
      </w:r>
    </w:p>
    <w:p w14:paraId="11C77E2E" w14:textId="77777777" w:rsidR="00D51883" w:rsidRPr="008231EC" w:rsidRDefault="00D51883" w:rsidP="00BF5977">
      <w:pPr>
        <w:pStyle w:val="DELWPtablefigurenoteheading"/>
        <w:ind w:left="-426"/>
      </w:pPr>
      <w:r w:rsidRPr="008231EC">
        <w:t>Strategy opportunity status</w:t>
      </w:r>
    </w:p>
    <w:p w14:paraId="4D7DFF33" w14:textId="17DA49B7" w:rsidR="00D51883" w:rsidRDefault="00D51883" w:rsidP="00362ABA">
      <w:pPr>
        <w:pStyle w:val="DELWPtablefigurenote"/>
        <w:ind w:left="-426"/>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460BA2E1" w14:textId="77777777" w:rsidR="00D51883" w:rsidRDefault="00D51883" w:rsidP="00D51883">
      <w:pPr>
        <w:pStyle w:val="DELWPbody"/>
        <w:sectPr w:rsidR="00D51883" w:rsidSect="00D51883">
          <w:footerReference w:type="even" r:id="rId30"/>
          <w:footerReference w:type="default" r:id="rId31"/>
          <w:pgSz w:w="16838" w:h="11906" w:orient="landscape"/>
          <w:pgMar w:top="1304" w:right="1701" w:bottom="1304" w:left="1134" w:header="454" w:footer="510" w:gutter="0"/>
          <w:cols w:space="720"/>
          <w:docGrid w:linePitch="360"/>
        </w:sectPr>
      </w:pPr>
    </w:p>
    <w:p w14:paraId="755383B7" w14:textId="77777777" w:rsidR="002D5FF6" w:rsidRDefault="002D5FF6" w:rsidP="002D5FF6">
      <w:pPr>
        <w:pStyle w:val="Heading2"/>
      </w:pPr>
      <w:bookmarkStart w:id="28" w:name="_Toc50495604"/>
      <w:r>
        <w:lastRenderedPageBreak/>
        <w:t>Priority Portfolio of IWM Opportunities</w:t>
      </w:r>
      <w:bookmarkEnd w:id="28"/>
    </w:p>
    <w:p w14:paraId="1FF10CE7" w14:textId="77777777" w:rsidR="002D5FF6" w:rsidRDefault="002D5FF6" w:rsidP="002D5FF6">
      <w:pPr>
        <w:pStyle w:val="Heading3"/>
      </w:pPr>
      <w:r>
        <w:t xml:space="preserve">Regional enablers </w:t>
      </w:r>
    </w:p>
    <w:p w14:paraId="7D88B27C" w14:textId="77777777" w:rsidR="002D5FF6" w:rsidRDefault="002D5FF6" w:rsidP="002D5FF6">
      <w:pPr>
        <w:pStyle w:val="DELWPIntro"/>
      </w:pPr>
      <w:r>
        <w:t xml:space="preserve">Three projects have been identified which will enable the delivery of IWM across the region. These are highly collaborative opportunities with broad reach that will benefit </w:t>
      </w:r>
      <w:proofErr w:type="gramStart"/>
      <w:r>
        <w:t>a large number of</w:t>
      </w:r>
      <w:proofErr w:type="gramEnd"/>
      <w:r>
        <w:t xml:space="preserve"> stakeholders and support and elevate integrated water management. </w:t>
      </w:r>
    </w:p>
    <w:p w14:paraId="00344493" w14:textId="77777777" w:rsidR="002D5FF6" w:rsidRDefault="002D5FF6" w:rsidP="002D5FF6">
      <w:pPr>
        <w:pStyle w:val="Heading4"/>
      </w:pPr>
      <w:r>
        <w:t>Project 5a - Potable Water Substitution for Green Spaces</w:t>
      </w:r>
    </w:p>
    <w:p w14:paraId="703762E3" w14:textId="77777777" w:rsidR="002D5FF6" w:rsidRDefault="002D5FF6" w:rsidP="002D5FF6">
      <w:pPr>
        <w:pStyle w:val="DELWPbody"/>
      </w:pPr>
      <w:r>
        <w:t>A desktop assessment of current potable water demand of public, club and school green spaces in the region. The project looked at water consumptions for areas including;</w:t>
      </w:r>
    </w:p>
    <w:p w14:paraId="17D9941B" w14:textId="77777777" w:rsidR="002D5FF6" w:rsidRDefault="002D5FF6" w:rsidP="00C71178">
      <w:pPr>
        <w:pStyle w:val="DELWPbullet1"/>
      </w:pPr>
      <w:r>
        <w:t>Sporting grounds – ovals, tennis courts, bowling greens, golf courses, other.</w:t>
      </w:r>
    </w:p>
    <w:p w14:paraId="1113986B" w14:textId="77777777" w:rsidR="002D5FF6" w:rsidRDefault="002D5FF6" w:rsidP="00C71178">
      <w:pPr>
        <w:pStyle w:val="DELWPbullet1"/>
      </w:pPr>
      <w:r>
        <w:t>Public green spaces – gardens, median strips, other.</w:t>
      </w:r>
    </w:p>
    <w:p w14:paraId="37CAF4B9" w14:textId="77777777" w:rsidR="002D5FF6" w:rsidRDefault="002D5FF6" w:rsidP="00C71178">
      <w:pPr>
        <w:pStyle w:val="DELWPbodyafterbullets"/>
      </w:pPr>
      <w:r>
        <w:t xml:space="preserve">A hydraulic assessment and water supply connection design and estimated costs to connect to rural (raw water) supply for priority sites was conducted as part of a desktop assessment with some local intelligence fed in for more prominent sites. </w:t>
      </w:r>
    </w:p>
    <w:p w14:paraId="001B2B5D" w14:textId="77777777" w:rsidR="002D5FF6" w:rsidRDefault="002D5FF6" w:rsidP="002D5FF6">
      <w:pPr>
        <w:pStyle w:val="DELWPbody"/>
      </w:pPr>
      <w:r>
        <w:t>It looked at their historic consumption and not at what they may use with a cheaper and more fit-for-purpose rural supply.</w:t>
      </w:r>
    </w:p>
    <w:p w14:paraId="2D5B2D35" w14:textId="77777777" w:rsidR="002D5FF6" w:rsidRDefault="002D5FF6" w:rsidP="002D5FF6">
      <w:pPr>
        <w:pStyle w:val="DELWPbody"/>
      </w:pPr>
      <w:r>
        <w:t>The project was then able to determine a strategic priority approach to implement potable water substitution for those public green space. This project list will be the focus of future IWM implementation efforts in the region.</w:t>
      </w:r>
    </w:p>
    <w:p w14:paraId="1DE21A5B" w14:textId="77777777" w:rsidR="002D5FF6" w:rsidRDefault="002D5FF6" w:rsidP="002D5FF6">
      <w:pPr>
        <w:pStyle w:val="Heading4"/>
      </w:pPr>
      <w:r>
        <w:t>Project 3a - Wimmera Drought Resilience Master Plan</w:t>
      </w:r>
    </w:p>
    <w:p w14:paraId="0619DD98" w14:textId="77777777" w:rsidR="002D5FF6" w:rsidRDefault="002D5FF6" w:rsidP="002D5FF6">
      <w:pPr>
        <w:pStyle w:val="DELWPbody"/>
      </w:pPr>
      <w:r>
        <w:t xml:space="preserve">In a similar approach to the Potable Water Substitution for Green Spaces project, the Wimmera Drought Master Plan will investigate and recommend options for alternative water supplies to existing infrastructure within four (4) regional municipalities (Hindmarsh, </w:t>
      </w:r>
      <w:proofErr w:type="spellStart"/>
      <w:r>
        <w:t>Yarriambiack</w:t>
      </w:r>
      <w:proofErr w:type="spellEnd"/>
      <w:r>
        <w:t xml:space="preserve">, West Wimmera and </w:t>
      </w:r>
      <w:proofErr w:type="spellStart"/>
      <w:r>
        <w:t>Buloke</w:t>
      </w:r>
      <w:proofErr w:type="spellEnd"/>
      <w:r>
        <w:t xml:space="preserve">), each with multiple small towns. The project will utilise and build upon work from the “Green Spaces” project but extend the use of stormwater and wastewater reuse opportunities, with the aims of providing drought resilience for these communities in a changing climate. </w:t>
      </w:r>
    </w:p>
    <w:p w14:paraId="2956BD1A" w14:textId="77777777" w:rsidR="002D5FF6" w:rsidRDefault="002D5FF6" w:rsidP="002D5FF6">
      <w:pPr>
        <w:pStyle w:val="Heading4"/>
      </w:pPr>
      <w:r>
        <w:t>Project 4a - Horsham West Reclaimed Water</w:t>
      </w:r>
    </w:p>
    <w:p w14:paraId="7FA160B7" w14:textId="77777777" w:rsidR="002D5FF6" w:rsidRDefault="002D5FF6" w:rsidP="002D5FF6">
      <w:pPr>
        <w:pStyle w:val="DELWPbody"/>
      </w:pPr>
      <w:r>
        <w:t xml:space="preserve">This project investigated opportunities for improved reuse of reclaimed wastewater in the Horsham urban area, which will allow targeted infrastructure planning by Horsham Rural City Council. The main objective of the study was to quantify available reusable water, and to prioritise options for reuse, allowing targeted and strategic identification of funding opportunities. </w:t>
      </w:r>
    </w:p>
    <w:p w14:paraId="6D083740" w14:textId="77777777" w:rsidR="002D5FF6" w:rsidRDefault="002D5FF6" w:rsidP="002D5FF6">
      <w:pPr>
        <w:pStyle w:val="DELWPbody"/>
      </w:pPr>
      <w:r>
        <w:t>The focus of the report is the reuse of unallocated water from the Horsham wastewater treatment plant and where the water could be utilised in the township to benefit a range of sport and recreation facilities across the town.</w:t>
      </w:r>
    </w:p>
    <w:p w14:paraId="6F3C8C4E" w14:textId="77777777" w:rsidR="002D5FF6" w:rsidRDefault="002D5FF6" w:rsidP="002D5FF6">
      <w:pPr>
        <w:pStyle w:val="Heading2"/>
      </w:pPr>
      <w:bookmarkStart w:id="29" w:name="_Toc50495605"/>
      <w:r>
        <w:lastRenderedPageBreak/>
        <w:t>IWM Opportunities Consolidation</w:t>
      </w:r>
      <w:bookmarkEnd w:id="29"/>
    </w:p>
    <w:p w14:paraId="00DF887F" w14:textId="77777777" w:rsidR="002D5FF6" w:rsidRDefault="002D5FF6" w:rsidP="002D5FF6">
      <w:pPr>
        <w:pStyle w:val="Heading3"/>
      </w:pPr>
      <w:r>
        <w:t>Project 1</w:t>
      </w:r>
    </w:p>
    <w:p w14:paraId="1A8422DE" w14:textId="77777777" w:rsidR="002D5FF6" w:rsidRDefault="002D5FF6" w:rsidP="002D5FF6">
      <w:pPr>
        <w:pStyle w:val="Heading4"/>
      </w:pPr>
      <w:r>
        <w:t>1. Donald IWM Plan</w:t>
      </w:r>
    </w:p>
    <w:p w14:paraId="5A3A5100" w14:textId="77777777" w:rsidR="002D5FF6" w:rsidRDefault="002D5FF6" w:rsidP="002D5FF6">
      <w:pPr>
        <w:pStyle w:val="DELWPbody"/>
      </w:pPr>
      <w:r>
        <w:t>Groundwater/surface water interactions in the Richardson River cause the water to become anaerobic. This degrades water quality, reducing the habitat and environmental values of the waterway. Securing adequate water to provide a freshwater lens is expected to reduce these threats. Sourcing an appropriate and secure allocation for the long term is problematic. The project will conduct a water balance study – which will enable the Donald community and partners to agree and deliver integrated water management actions and priorities in the future.</w:t>
      </w:r>
    </w:p>
    <w:p w14:paraId="0A4254BE" w14:textId="77777777" w:rsidR="002D5FF6" w:rsidRDefault="002D5FF6" w:rsidP="00EF2CA0">
      <w:pPr>
        <w:pStyle w:val="Heading5"/>
      </w:pPr>
      <w:r>
        <w:t>Next Steps</w:t>
      </w:r>
    </w:p>
    <w:p w14:paraId="2DB9AFD4" w14:textId="77777777" w:rsidR="002D5FF6" w:rsidRDefault="002D5FF6" w:rsidP="00883E19">
      <w:pPr>
        <w:pStyle w:val="DELWPnumberdigit"/>
        <w:numPr>
          <w:ilvl w:val="0"/>
          <w:numId w:val="22"/>
        </w:numPr>
      </w:pPr>
      <w:r>
        <w:t>Conduct water balance study</w:t>
      </w:r>
    </w:p>
    <w:p w14:paraId="479B1156" w14:textId="77777777" w:rsidR="002D5FF6" w:rsidRDefault="002D5FF6" w:rsidP="00883E19">
      <w:pPr>
        <w:pStyle w:val="DELWPnumberdigit"/>
      </w:pPr>
      <w:r>
        <w:t>Determine appropriate water uses with community</w:t>
      </w:r>
    </w:p>
    <w:p w14:paraId="22F4E85C" w14:textId="45C1CDE6" w:rsidR="002D5FF6" w:rsidRDefault="002D5FF6" w:rsidP="00883E19">
      <w:pPr>
        <w:pStyle w:val="DELWPnumberdigit"/>
      </w:pPr>
      <w:r>
        <w:t>Implement supported projects</w:t>
      </w:r>
    </w:p>
    <w:p w14:paraId="3704DC4D" w14:textId="77777777" w:rsidR="00B177D2" w:rsidRDefault="00B177D2" w:rsidP="00B177D2">
      <w:pPr>
        <w:pStyle w:val="DELWPbody"/>
      </w:pP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EF2CA0" w:rsidRPr="00116D50" w14:paraId="3AD4BDD9" w14:textId="77777777" w:rsidTr="007436DB">
        <w:trPr>
          <w:tblHeader/>
        </w:trPr>
        <w:tc>
          <w:tcPr>
            <w:tcW w:w="983" w:type="dxa"/>
            <w:shd w:val="clear" w:color="auto" w:fill="auto"/>
          </w:tcPr>
          <w:p w14:paraId="50BBAEAE" w14:textId="77777777" w:rsidR="00EF2CA0" w:rsidRPr="004F0A94" w:rsidRDefault="00EF2CA0" w:rsidP="007436DB">
            <w:pPr>
              <w:pStyle w:val="DELWPtablecolhead8pt"/>
            </w:pPr>
          </w:p>
        </w:tc>
        <w:tc>
          <w:tcPr>
            <w:tcW w:w="1216" w:type="dxa"/>
            <w:shd w:val="clear" w:color="auto" w:fill="auto"/>
          </w:tcPr>
          <w:p w14:paraId="4B292213" w14:textId="77777777" w:rsidR="00EF2CA0" w:rsidRDefault="00EF2CA0" w:rsidP="007436DB">
            <w:pPr>
              <w:pStyle w:val="DELWPtablecolhead8pt"/>
            </w:pPr>
            <w:r w:rsidRPr="003C27EE">
              <w:t>Outcomes</w:t>
            </w:r>
          </w:p>
          <w:p w14:paraId="040D1D14" w14:textId="77777777" w:rsidR="00EF2CA0" w:rsidRDefault="00EF2CA0" w:rsidP="007436DB">
            <w:pPr>
              <w:pStyle w:val="DELWPtablecolhead8pt"/>
            </w:pPr>
            <w:r w:rsidRPr="003C27EE">
              <w:t xml:space="preserve">Safe, secure and affordable supplies in an uncertain future </w:t>
            </w:r>
          </w:p>
        </w:tc>
        <w:tc>
          <w:tcPr>
            <w:tcW w:w="1217" w:type="dxa"/>
            <w:shd w:val="clear" w:color="auto" w:fill="auto"/>
          </w:tcPr>
          <w:p w14:paraId="06214A82" w14:textId="77777777" w:rsidR="00EF2CA0" w:rsidRDefault="00EF2CA0" w:rsidP="007436DB">
            <w:pPr>
              <w:pStyle w:val="DELWPtablecolhead8pt"/>
            </w:pPr>
            <w:r w:rsidRPr="003C27EE">
              <w:t>Outcomes</w:t>
            </w:r>
          </w:p>
          <w:p w14:paraId="46340038" w14:textId="77777777" w:rsidR="00EF2CA0" w:rsidRDefault="00EF2CA0" w:rsidP="007436DB">
            <w:pPr>
              <w:pStyle w:val="DELWPtablecolhead8pt"/>
            </w:pPr>
            <w:r w:rsidRPr="003C27EE">
              <w:t>Effective and affordable wastewater systems</w:t>
            </w:r>
          </w:p>
        </w:tc>
        <w:tc>
          <w:tcPr>
            <w:tcW w:w="1216" w:type="dxa"/>
            <w:shd w:val="clear" w:color="auto" w:fill="auto"/>
          </w:tcPr>
          <w:p w14:paraId="53F93783" w14:textId="77777777" w:rsidR="00EF2CA0" w:rsidRDefault="00EF2CA0" w:rsidP="007436DB">
            <w:pPr>
              <w:pStyle w:val="DELWPtablecolhead8pt"/>
            </w:pPr>
            <w:r w:rsidRPr="003C27EE">
              <w:t>Outcomes</w:t>
            </w:r>
          </w:p>
          <w:p w14:paraId="1AD38E42" w14:textId="77777777" w:rsidR="00EF2CA0" w:rsidRPr="00116D50" w:rsidRDefault="00EF2CA0" w:rsidP="007436DB">
            <w:pPr>
              <w:pStyle w:val="DELWPtablecolhead8pt"/>
            </w:pPr>
            <w:r w:rsidRPr="003C27EE">
              <w:t xml:space="preserve">Avoided or minimised existing and future flood risks </w:t>
            </w:r>
          </w:p>
        </w:tc>
        <w:tc>
          <w:tcPr>
            <w:tcW w:w="1217" w:type="dxa"/>
            <w:shd w:val="clear" w:color="auto" w:fill="auto"/>
          </w:tcPr>
          <w:p w14:paraId="41054282" w14:textId="77777777" w:rsidR="00EF2CA0" w:rsidRDefault="00EF2CA0" w:rsidP="007436DB">
            <w:pPr>
              <w:pStyle w:val="DELWPtablecolhead8pt"/>
            </w:pPr>
            <w:r w:rsidRPr="003C27EE">
              <w:t>Outcomes</w:t>
            </w:r>
          </w:p>
          <w:p w14:paraId="01D5487A" w14:textId="745DC4C1" w:rsidR="00EF2CA0" w:rsidRPr="00BF6123" w:rsidRDefault="000E3BCD" w:rsidP="007436DB">
            <w:pPr>
              <w:pStyle w:val="DELWPtablecolhead8pt"/>
              <w:rPr>
                <w:rFonts w:eastAsia="MS Gothic"/>
              </w:rPr>
            </w:pPr>
            <w:r w:rsidRPr="003C27EE">
              <w:t>Healthy and valued waterways</w:t>
            </w:r>
            <w:r>
              <w:t>,</w:t>
            </w:r>
            <w:r w:rsidRPr="003C27EE">
              <w:t xml:space="preserve"> </w:t>
            </w:r>
            <w:r w:rsidRPr="002A2690">
              <w:t>wetlands and water bodies</w:t>
            </w:r>
          </w:p>
        </w:tc>
        <w:tc>
          <w:tcPr>
            <w:tcW w:w="1216" w:type="dxa"/>
            <w:shd w:val="clear" w:color="auto" w:fill="auto"/>
          </w:tcPr>
          <w:p w14:paraId="6E4A1C3A" w14:textId="77777777" w:rsidR="00EF2CA0" w:rsidRDefault="00EF2CA0" w:rsidP="007436DB">
            <w:pPr>
              <w:pStyle w:val="DELWPtablecolhead8pt"/>
            </w:pPr>
            <w:r w:rsidRPr="003C27EE">
              <w:t>Outcomes</w:t>
            </w:r>
          </w:p>
          <w:p w14:paraId="2C29C7D9" w14:textId="77777777" w:rsidR="00EF2CA0" w:rsidRPr="00116D50" w:rsidRDefault="00EF2CA0" w:rsidP="007436DB">
            <w:pPr>
              <w:pStyle w:val="DELWPtablecolhead8pt"/>
            </w:pPr>
            <w:r w:rsidRPr="003C27EE">
              <w:t xml:space="preserve">Healthy and valued landscapes </w:t>
            </w:r>
          </w:p>
        </w:tc>
        <w:tc>
          <w:tcPr>
            <w:tcW w:w="1217" w:type="dxa"/>
            <w:shd w:val="clear" w:color="auto" w:fill="auto"/>
          </w:tcPr>
          <w:p w14:paraId="59E49417" w14:textId="77777777" w:rsidR="00EF2CA0" w:rsidRDefault="00EF2CA0" w:rsidP="007436DB">
            <w:pPr>
              <w:pStyle w:val="DELWPtablecolhead8pt"/>
            </w:pPr>
            <w:r w:rsidRPr="003C27EE">
              <w:t>Outcomes</w:t>
            </w:r>
          </w:p>
          <w:p w14:paraId="31122267" w14:textId="77777777" w:rsidR="00EF2CA0" w:rsidRPr="00116D50" w:rsidRDefault="00EF2CA0" w:rsidP="007436DB">
            <w:pPr>
              <w:pStyle w:val="DELWPtablecolhead8pt"/>
            </w:pPr>
            <w:r w:rsidRPr="003C27EE">
              <w:t xml:space="preserve">Community values are reflected </w:t>
            </w:r>
            <w:r w:rsidRPr="003C27EE">
              <w:br/>
              <w:t>in place-based planning</w:t>
            </w:r>
          </w:p>
        </w:tc>
        <w:tc>
          <w:tcPr>
            <w:tcW w:w="1217" w:type="dxa"/>
            <w:shd w:val="clear" w:color="auto" w:fill="auto"/>
          </w:tcPr>
          <w:p w14:paraId="1FBEA069" w14:textId="77777777" w:rsidR="00EF2CA0" w:rsidRDefault="00EF2CA0" w:rsidP="007436DB">
            <w:pPr>
              <w:pStyle w:val="DELWPtablecolhead8pt"/>
            </w:pPr>
            <w:r w:rsidRPr="003C27EE">
              <w:t>Outcomes</w:t>
            </w:r>
          </w:p>
          <w:p w14:paraId="6F1CB18F" w14:textId="77777777" w:rsidR="00EF2CA0" w:rsidRPr="00116D50" w:rsidRDefault="00EF2CA0" w:rsidP="007436DB">
            <w:pPr>
              <w:pStyle w:val="DELWPtablecolhead8pt"/>
            </w:pPr>
            <w:r w:rsidRPr="003C27EE">
              <w:t>Jobs, economic benefits and innovation</w:t>
            </w:r>
          </w:p>
        </w:tc>
      </w:tr>
      <w:tr w:rsidR="00EF2CA0" w14:paraId="39B5C88A" w14:textId="77777777" w:rsidTr="007436DB">
        <w:tc>
          <w:tcPr>
            <w:tcW w:w="983" w:type="dxa"/>
            <w:shd w:val="clear" w:color="auto" w:fill="auto"/>
          </w:tcPr>
          <w:p w14:paraId="0E841443" w14:textId="77777777" w:rsidR="00EF2CA0" w:rsidRPr="007559B0" w:rsidRDefault="00EF2CA0" w:rsidP="007436DB">
            <w:pPr>
              <w:pStyle w:val="DELWPtabletext"/>
              <w:rPr>
                <w:rStyle w:val="Strong"/>
              </w:rPr>
            </w:pPr>
            <w:r w:rsidRPr="007559B0">
              <w:rPr>
                <w:rStyle w:val="Strong"/>
              </w:rPr>
              <w:t>Impact status</w:t>
            </w:r>
          </w:p>
        </w:tc>
        <w:tc>
          <w:tcPr>
            <w:tcW w:w="1216" w:type="dxa"/>
            <w:shd w:val="clear" w:color="auto" w:fill="auto"/>
            <w:vAlign w:val="center"/>
          </w:tcPr>
          <w:p w14:paraId="7C0A0D6D" w14:textId="225872D7" w:rsidR="00EF2CA0" w:rsidRPr="00D26A76" w:rsidRDefault="00206402" w:rsidP="00522F50">
            <w:pPr>
              <w:pStyle w:val="DELWPtabletextboldblackcentred"/>
            </w:pPr>
            <w:r>
              <w:t>No impact</w:t>
            </w:r>
          </w:p>
        </w:tc>
        <w:tc>
          <w:tcPr>
            <w:tcW w:w="1217" w:type="dxa"/>
            <w:shd w:val="clear" w:color="auto" w:fill="auto"/>
            <w:vAlign w:val="center"/>
          </w:tcPr>
          <w:p w14:paraId="28B20C8E" w14:textId="3385D71A" w:rsidR="00EF2CA0" w:rsidRDefault="00206402" w:rsidP="00522F50">
            <w:pPr>
              <w:pStyle w:val="DELWPtabletextboldblackcentred"/>
            </w:pPr>
            <w:r>
              <w:t>No impact</w:t>
            </w:r>
          </w:p>
        </w:tc>
        <w:tc>
          <w:tcPr>
            <w:tcW w:w="1216" w:type="dxa"/>
            <w:shd w:val="clear" w:color="auto" w:fill="auto"/>
            <w:vAlign w:val="center"/>
          </w:tcPr>
          <w:p w14:paraId="51986419" w14:textId="2F44337C" w:rsidR="00EF2CA0" w:rsidRDefault="00206402" w:rsidP="00522F50">
            <w:pPr>
              <w:pStyle w:val="DELWPtabletextboldblackcentred"/>
            </w:pPr>
            <w:r>
              <w:t>No impact</w:t>
            </w:r>
          </w:p>
        </w:tc>
        <w:tc>
          <w:tcPr>
            <w:tcW w:w="1217" w:type="dxa"/>
            <w:shd w:val="clear" w:color="auto" w:fill="auto"/>
            <w:vAlign w:val="center"/>
          </w:tcPr>
          <w:p w14:paraId="5E44FBFB" w14:textId="3F6BC802" w:rsidR="00EF2CA0" w:rsidRDefault="00206402" w:rsidP="00522F50">
            <w:pPr>
              <w:pStyle w:val="DELWPtabletextboldgreencentred"/>
            </w:pPr>
            <w:r>
              <w:t>Impact</w:t>
            </w:r>
          </w:p>
        </w:tc>
        <w:tc>
          <w:tcPr>
            <w:tcW w:w="1216" w:type="dxa"/>
            <w:shd w:val="clear" w:color="auto" w:fill="auto"/>
            <w:vAlign w:val="center"/>
          </w:tcPr>
          <w:p w14:paraId="1783B16A" w14:textId="0F56ABA8" w:rsidR="00EF2CA0" w:rsidRDefault="00206402" w:rsidP="00522F50">
            <w:pPr>
              <w:pStyle w:val="DELWPtabletextboldgreencentred"/>
            </w:pPr>
            <w:r>
              <w:t>Impact</w:t>
            </w:r>
          </w:p>
        </w:tc>
        <w:tc>
          <w:tcPr>
            <w:tcW w:w="1217" w:type="dxa"/>
            <w:shd w:val="clear" w:color="auto" w:fill="auto"/>
            <w:vAlign w:val="center"/>
          </w:tcPr>
          <w:p w14:paraId="3239F232" w14:textId="2578EF96" w:rsidR="00EF2CA0" w:rsidRDefault="00206402" w:rsidP="00522F50">
            <w:pPr>
              <w:pStyle w:val="DELWPtabletextboldgreencentred"/>
            </w:pPr>
            <w:r>
              <w:t>Impact</w:t>
            </w:r>
          </w:p>
        </w:tc>
        <w:tc>
          <w:tcPr>
            <w:tcW w:w="1217" w:type="dxa"/>
            <w:shd w:val="clear" w:color="auto" w:fill="auto"/>
            <w:vAlign w:val="center"/>
          </w:tcPr>
          <w:p w14:paraId="740D34F6" w14:textId="1B31B588" w:rsidR="00EF2CA0" w:rsidRDefault="00206402" w:rsidP="00522F50">
            <w:pPr>
              <w:pStyle w:val="DELWPtabletextboldblackcentred"/>
            </w:pPr>
            <w:r>
              <w:t>No impact</w:t>
            </w:r>
          </w:p>
        </w:tc>
      </w:tr>
    </w:tbl>
    <w:p w14:paraId="0DDB23B0" w14:textId="77777777" w:rsidR="00EF2CA0" w:rsidRDefault="00EF2CA0" w:rsidP="00EF2CA0">
      <w:pPr>
        <w:pStyle w:val="DELWP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EF2CA0" w14:paraId="72475235" w14:textId="77777777" w:rsidTr="00537083">
        <w:trPr>
          <w:tblHeader/>
        </w:trPr>
        <w:tc>
          <w:tcPr>
            <w:tcW w:w="1701" w:type="dxa"/>
            <w:shd w:val="clear" w:color="auto" w:fill="auto"/>
          </w:tcPr>
          <w:p w14:paraId="2AF4CA57" w14:textId="77777777" w:rsidR="00EF2CA0" w:rsidRPr="00FA35A7" w:rsidRDefault="00EF2CA0" w:rsidP="007436DB">
            <w:pPr>
              <w:pStyle w:val="DELWPtablecolhead"/>
            </w:pPr>
            <w:r w:rsidRPr="00FA35A7">
              <w:t>Subject</w:t>
            </w:r>
          </w:p>
        </w:tc>
        <w:tc>
          <w:tcPr>
            <w:tcW w:w="7813" w:type="dxa"/>
            <w:shd w:val="clear" w:color="auto" w:fill="auto"/>
          </w:tcPr>
          <w:p w14:paraId="0C033650" w14:textId="77777777" w:rsidR="00EF2CA0" w:rsidRDefault="00EF2CA0" w:rsidP="007436DB">
            <w:pPr>
              <w:pStyle w:val="DELWPtablecolhead"/>
            </w:pPr>
            <w:r>
              <w:t>Details</w:t>
            </w:r>
          </w:p>
        </w:tc>
      </w:tr>
      <w:tr w:rsidR="00EF2CA0" w14:paraId="1C49CE1B" w14:textId="77777777" w:rsidTr="00537083">
        <w:tc>
          <w:tcPr>
            <w:tcW w:w="1701" w:type="dxa"/>
            <w:shd w:val="clear" w:color="auto" w:fill="auto"/>
          </w:tcPr>
          <w:p w14:paraId="3529AF78" w14:textId="77777777" w:rsidR="00EF2CA0" w:rsidRPr="00E24251" w:rsidRDefault="00EF2CA0" w:rsidP="007436DB">
            <w:pPr>
              <w:pStyle w:val="DELWPtabletextbold"/>
              <w:rPr>
                <w:rStyle w:val="Strong"/>
              </w:rPr>
            </w:pPr>
            <w:r>
              <w:t>Status</w:t>
            </w:r>
          </w:p>
        </w:tc>
        <w:tc>
          <w:tcPr>
            <w:tcW w:w="7813" w:type="dxa"/>
            <w:shd w:val="clear" w:color="auto" w:fill="auto"/>
          </w:tcPr>
          <w:p w14:paraId="1B3D5DF2" w14:textId="30B9E464" w:rsidR="00EF2CA0" w:rsidRDefault="007650FB" w:rsidP="007436DB">
            <w:pPr>
              <w:pStyle w:val="DELWPtabletextitalic"/>
            </w:pPr>
            <w:r>
              <w:t>1</w:t>
            </w:r>
            <w:r w:rsidR="00A754B5">
              <w:t>,</w:t>
            </w:r>
            <w:r>
              <w:t>2</w:t>
            </w:r>
          </w:p>
        </w:tc>
      </w:tr>
      <w:tr w:rsidR="00C6649D" w14:paraId="1FE572A9" w14:textId="77777777" w:rsidTr="00537083">
        <w:tc>
          <w:tcPr>
            <w:tcW w:w="1701" w:type="dxa"/>
            <w:shd w:val="clear" w:color="auto" w:fill="auto"/>
          </w:tcPr>
          <w:p w14:paraId="56749655" w14:textId="3F6BE09F" w:rsidR="00C6649D" w:rsidRPr="00E24251" w:rsidRDefault="00C6649D" w:rsidP="00C6649D">
            <w:pPr>
              <w:pStyle w:val="DELWPtabletextbold"/>
              <w:rPr>
                <w:rStyle w:val="Strong"/>
              </w:rPr>
            </w:pPr>
            <w:r>
              <w:t>Lead Agency</w:t>
            </w:r>
          </w:p>
        </w:tc>
        <w:tc>
          <w:tcPr>
            <w:tcW w:w="7813" w:type="dxa"/>
            <w:shd w:val="clear" w:color="auto" w:fill="auto"/>
          </w:tcPr>
          <w:p w14:paraId="51B82161" w14:textId="4844B188" w:rsidR="00C6649D" w:rsidRDefault="00C6649D" w:rsidP="00C6649D">
            <w:pPr>
              <w:pStyle w:val="DELWPtabletext"/>
            </w:pPr>
            <w:r>
              <w:t>North Central CMA</w:t>
            </w:r>
          </w:p>
        </w:tc>
      </w:tr>
      <w:tr w:rsidR="00C6649D" w14:paraId="7B216E46" w14:textId="77777777" w:rsidTr="00537083">
        <w:tc>
          <w:tcPr>
            <w:tcW w:w="1701" w:type="dxa"/>
            <w:shd w:val="clear" w:color="auto" w:fill="auto"/>
          </w:tcPr>
          <w:p w14:paraId="406C90DD" w14:textId="77B0B034" w:rsidR="00C6649D" w:rsidRPr="00A9333A" w:rsidRDefault="00C6649D" w:rsidP="00C6649D">
            <w:pPr>
              <w:pStyle w:val="DELWPtabletextbold"/>
              <w:rPr>
                <w:rStyle w:val="Strong"/>
              </w:rPr>
            </w:pPr>
            <w:r>
              <w:t>Implementation</w:t>
            </w:r>
            <w:r w:rsidR="00D95172">
              <w:t xml:space="preserve"> </w:t>
            </w:r>
            <w:r>
              <w:t>Partners</w:t>
            </w:r>
          </w:p>
        </w:tc>
        <w:tc>
          <w:tcPr>
            <w:tcW w:w="7813" w:type="dxa"/>
            <w:shd w:val="clear" w:color="auto" w:fill="auto"/>
          </w:tcPr>
          <w:p w14:paraId="1FFE5577" w14:textId="0E5B98E2" w:rsidR="00C6649D" w:rsidRDefault="00C6649D" w:rsidP="00C6649D">
            <w:pPr>
              <w:pStyle w:val="DELWPtabletext"/>
            </w:pPr>
            <w:proofErr w:type="spellStart"/>
            <w:r>
              <w:t>Buloke</w:t>
            </w:r>
            <w:proofErr w:type="spellEnd"/>
            <w:r>
              <w:t xml:space="preserve"> Shire Council</w:t>
            </w:r>
          </w:p>
        </w:tc>
      </w:tr>
      <w:tr w:rsidR="00C6649D" w14:paraId="3DCAB060" w14:textId="77777777" w:rsidTr="00537083">
        <w:tc>
          <w:tcPr>
            <w:tcW w:w="1701" w:type="dxa"/>
            <w:shd w:val="clear" w:color="auto" w:fill="auto"/>
          </w:tcPr>
          <w:p w14:paraId="4C906E89" w14:textId="77777777" w:rsidR="00C6649D" w:rsidRPr="00A9333A" w:rsidRDefault="00C6649D" w:rsidP="00C6649D">
            <w:pPr>
              <w:pStyle w:val="DELWPtabletextbold"/>
              <w:rPr>
                <w:rStyle w:val="Strong"/>
              </w:rPr>
            </w:pPr>
            <w:r>
              <w:t>Location</w:t>
            </w:r>
          </w:p>
        </w:tc>
        <w:tc>
          <w:tcPr>
            <w:tcW w:w="7813" w:type="dxa"/>
            <w:shd w:val="clear" w:color="auto" w:fill="auto"/>
          </w:tcPr>
          <w:p w14:paraId="5BED6864" w14:textId="6B04CDD9" w:rsidR="00C6649D" w:rsidRDefault="00C6649D" w:rsidP="00C6649D">
            <w:pPr>
              <w:pStyle w:val="DELWPtabletext"/>
            </w:pPr>
            <w:r>
              <w:t>Donald</w:t>
            </w:r>
          </w:p>
        </w:tc>
      </w:tr>
      <w:tr w:rsidR="00C6649D" w14:paraId="59950BB6" w14:textId="77777777" w:rsidTr="00537083">
        <w:tc>
          <w:tcPr>
            <w:tcW w:w="1701" w:type="dxa"/>
            <w:shd w:val="clear" w:color="auto" w:fill="auto"/>
          </w:tcPr>
          <w:p w14:paraId="23DD29DE" w14:textId="4C72CE6C" w:rsidR="00C6649D" w:rsidRPr="00A9333A" w:rsidRDefault="00E0735C" w:rsidP="00C6649D">
            <w:pPr>
              <w:pStyle w:val="DELWPtabletextbold"/>
              <w:rPr>
                <w:rStyle w:val="Strong"/>
              </w:rPr>
            </w:pPr>
            <w:r>
              <w:t>Cost</w:t>
            </w:r>
          </w:p>
        </w:tc>
        <w:tc>
          <w:tcPr>
            <w:tcW w:w="7813" w:type="dxa"/>
            <w:shd w:val="clear" w:color="auto" w:fill="auto"/>
          </w:tcPr>
          <w:p w14:paraId="769BFF10" w14:textId="3259DD11" w:rsidR="00C6649D" w:rsidRDefault="00C6649D" w:rsidP="00C6649D">
            <w:pPr>
              <w:pStyle w:val="DELWPtabletext"/>
            </w:pPr>
            <w:r>
              <w:t>$50,000</w:t>
            </w:r>
          </w:p>
        </w:tc>
      </w:tr>
      <w:tr w:rsidR="00C6649D" w14:paraId="086F39DF" w14:textId="77777777" w:rsidTr="00537083">
        <w:tc>
          <w:tcPr>
            <w:tcW w:w="1701" w:type="dxa"/>
            <w:shd w:val="clear" w:color="auto" w:fill="auto"/>
          </w:tcPr>
          <w:p w14:paraId="45EF2B8B" w14:textId="546D5A96" w:rsidR="00C6649D" w:rsidRDefault="00E0735C" w:rsidP="00C6649D">
            <w:pPr>
              <w:pStyle w:val="DELWPtabletextbold"/>
            </w:pPr>
            <w:r>
              <w:t>Timeframe</w:t>
            </w:r>
          </w:p>
        </w:tc>
        <w:tc>
          <w:tcPr>
            <w:tcW w:w="7813" w:type="dxa"/>
            <w:shd w:val="clear" w:color="auto" w:fill="auto"/>
          </w:tcPr>
          <w:p w14:paraId="036658F4" w14:textId="7F0889D9" w:rsidR="00C6649D" w:rsidRDefault="00E0735C" w:rsidP="00C6649D">
            <w:pPr>
              <w:pStyle w:val="DELWPtabletext"/>
            </w:pPr>
            <w:r>
              <w:t>TBC</w:t>
            </w:r>
          </w:p>
        </w:tc>
      </w:tr>
      <w:tr w:rsidR="00E0735C" w14:paraId="61C405F3" w14:textId="77777777" w:rsidTr="00537083">
        <w:tc>
          <w:tcPr>
            <w:tcW w:w="1701" w:type="dxa"/>
            <w:shd w:val="clear" w:color="auto" w:fill="auto"/>
          </w:tcPr>
          <w:p w14:paraId="24F40C82" w14:textId="206F61F3" w:rsidR="00E0735C" w:rsidRDefault="00E0735C" w:rsidP="00C6649D">
            <w:pPr>
              <w:pStyle w:val="DELWPtabletextbold"/>
            </w:pPr>
            <w:r>
              <w:t>Scale</w:t>
            </w:r>
          </w:p>
        </w:tc>
        <w:tc>
          <w:tcPr>
            <w:tcW w:w="7813" w:type="dxa"/>
            <w:shd w:val="clear" w:color="auto" w:fill="auto"/>
          </w:tcPr>
          <w:p w14:paraId="41908ED3" w14:textId="2EC5C449" w:rsidR="00E0735C" w:rsidRDefault="00E0735C" w:rsidP="00C6649D">
            <w:pPr>
              <w:pStyle w:val="DELWPtabletext"/>
            </w:pPr>
            <w:r>
              <w:t>Township</w:t>
            </w:r>
          </w:p>
        </w:tc>
      </w:tr>
    </w:tbl>
    <w:p w14:paraId="20C87FA0" w14:textId="77777777" w:rsidR="007650FB" w:rsidRPr="008231EC" w:rsidRDefault="007650FB" w:rsidP="007650FB">
      <w:pPr>
        <w:pStyle w:val="DELWPtablefigurenoteheading"/>
      </w:pPr>
      <w:r w:rsidRPr="008231EC">
        <w:t>Project opportunity status</w:t>
      </w:r>
    </w:p>
    <w:p w14:paraId="46D4CE94" w14:textId="77777777" w:rsidR="007650FB" w:rsidRPr="000025F8" w:rsidRDefault="007650FB" w:rsidP="007650FB">
      <w:pPr>
        <w:pStyle w:val="DELWPtablefigurenote"/>
      </w:pPr>
      <w:r w:rsidRPr="000025F8">
        <w:t>Concept &amp; feasibility = A, Business case = B, Detailed design + C, Implementation = D, Commission = E, Benefit realisation = F.</w:t>
      </w:r>
    </w:p>
    <w:p w14:paraId="6D05D91B" w14:textId="77777777" w:rsidR="007650FB" w:rsidRPr="008231EC" w:rsidRDefault="007650FB" w:rsidP="007650FB">
      <w:pPr>
        <w:pStyle w:val="DELWPtablefigurenoteheading"/>
      </w:pPr>
      <w:r w:rsidRPr="008231EC">
        <w:t>Strategy opportunity status</w:t>
      </w:r>
    </w:p>
    <w:p w14:paraId="2E0BE074" w14:textId="1466DCBE" w:rsidR="00EF2CA0" w:rsidRDefault="007650FB" w:rsidP="007650FB">
      <w:pPr>
        <w:pStyle w:val="DELWPbodybeforetabl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730CC684" w14:textId="77777777" w:rsidR="000222B6" w:rsidRDefault="000222B6" w:rsidP="000222B6">
      <w:pPr>
        <w:pStyle w:val="DELWPbody"/>
        <w:rPr>
          <w:rFonts w:eastAsia="MS Gothic"/>
          <w:sz w:val="24"/>
          <w:szCs w:val="26"/>
        </w:rPr>
      </w:pPr>
      <w:r>
        <w:br w:type="page"/>
      </w:r>
    </w:p>
    <w:p w14:paraId="3F4954E1" w14:textId="478922E7" w:rsidR="002D5FF6" w:rsidRDefault="002D5FF6" w:rsidP="002D5FF6">
      <w:pPr>
        <w:pStyle w:val="Heading3"/>
      </w:pPr>
      <w:r>
        <w:lastRenderedPageBreak/>
        <w:t>Project 2</w:t>
      </w:r>
    </w:p>
    <w:p w14:paraId="7B4A0158" w14:textId="77777777" w:rsidR="002D5FF6" w:rsidRDefault="002D5FF6" w:rsidP="002D5FF6">
      <w:pPr>
        <w:pStyle w:val="Heading4"/>
      </w:pPr>
      <w:r>
        <w:t>Mooney Dams Reactivation</w:t>
      </w:r>
    </w:p>
    <w:p w14:paraId="6122835B" w14:textId="77777777" w:rsidR="002D5FF6" w:rsidRDefault="002D5FF6" w:rsidP="002D5FF6">
      <w:pPr>
        <w:pStyle w:val="DELWPbody"/>
      </w:pPr>
      <w:r>
        <w:t>Rehabilitation of an existing dam to store treated stormwater</w:t>
      </w:r>
    </w:p>
    <w:p w14:paraId="0416139A" w14:textId="4923E5B6" w:rsidR="002D5FF6" w:rsidRDefault="002D5FF6" w:rsidP="008B17F7">
      <w:pPr>
        <w:pStyle w:val="DELWPbullet1"/>
      </w:pPr>
      <w:r>
        <w:t>Wetland construction for treatment of stormwater</w:t>
      </w:r>
    </w:p>
    <w:p w14:paraId="5DFAB0BE" w14:textId="333D3418" w:rsidR="002D5FF6" w:rsidRDefault="002D5FF6" w:rsidP="008B17F7">
      <w:pPr>
        <w:pStyle w:val="DELWPbullet1"/>
      </w:pPr>
      <w:r>
        <w:t>Activation of local precinct to provide additional green space to Stawell residents</w:t>
      </w:r>
    </w:p>
    <w:p w14:paraId="755B52E5" w14:textId="161AD8E7" w:rsidR="002D5FF6" w:rsidRDefault="002D5FF6" w:rsidP="008B17F7">
      <w:pPr>
        <w:pStyle w:val="DELWPbullet1"/>
      </w:pPr>
      <w:r>
        <w:t xml:space="preserve">Connection of piping system to existing sporting precinct infrastructure </w:t>
      </w:r>
    </w:p>
    <w:p w14:paraId="4B880E48" w14:textId="589879F0" w:rsidR="002D5FF6" w:rsidRDefault="002D5FF6" w:rsidP="008B17F7">
      <w:pPr>
        <w:pStyle w:val="DELWPbullet1"/>
      </w:pPr>
      <w:r>
        <w:t>Use of educational information to promote the project and key outcomes</w:t>
      </w:r>
    </w:p>
    <w:p w14:paraId="0BBC7C01" w14:textId="77777777" w:rsidR="008633E1" w:rsidRDefault="008633E1" w:rsidP="00B177D2">
      <w:pPr>
        <w:pStyle w:val="DELWPbody"/>
      </w:pP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8633E1" w:rsidRPr="00116D50" w14:paraId="0B08BD53" w14:textId="77777777" w:rsidTr="007436DB">
        <w:trPr>
          <w:tblHeader/>
        </w:trPr>
        <w:tc>
          <w:tcPr>
            <w:tcW w:w="983" w:type="dxa"/>
            <w:shd w:val="clear" w:color="auto" w:fill="auto"/>
          </w:tcPr>
          <w:p w14:paraId="58EDF20D" w14:textId="77777777" w:rsidR="008633E1" w:rsidRPr="004F0A94" w:rsidRDefault="008633E1" w:rsidP="007436DB">
            <w:pPr>
              <w:pStyle w:val="DELWPtablecolhead8pt"/>
            </w:pPr>
          </w:p>
        </w:tc>
        <w:tc>
          <w:tcPr>
            <w:tcW w:w="1216" w:type="dxa"/>
            <w:shd w:val="clear" w:color="auto" w:fill="auto"/>
          </w:tcPr>
          <w:p w14:paraId="3B6BC5B3" w14:textId="77777777" w:rsidR="008633E1" w:rsidRDefault="008633E1" w:rsidP="007436DB">
            <w:pPr>
              <w:pStyle w:val="DELWPtablecolhead8pt"/>
            </w:pPr>
            <w:r w:rsidRPr="003C27EE">
              <w:t>Outcomes</w:t>
            </w:r>
          </w:p>
          <w:p w14:paraId="308C29DD" w14:textId="77777777" w:rsidR="008633E1" w:rsidRDefault="008633E1" w:rsidP="007436DB">
            <w:pPr>
              <w:pStyle w:val="DELWPtablecolhead8pt"/>
            </w:pPr>
            <w:r w:rsidRPr="003C27EE">
              <w:t xml:space="preserve">Safe, secure and affordable supplies in an uncertain future </w:t>
            </w:r>
          </w:p>
        </w:tc>
        <w:tc>
          <w:tcPr>
            <w:tcW w:w="1217" w:type="dxa"/>
            <w:shd w:val="clear" w:color="auto" w:fill="auto"/>
          </w:tcPr>
          <w:p w14:paraId="0C2EC1DB" w14:textId="77777777" w:rsidR="008633E1" w:rsidRDefault="008633E1" w:rsidP="007436DB">
            <w:pPr>
              <w:pStyle w:val="DELWPtablecolhead8pt"/>
            </w:pPr>
            <w:r w:rsidRPr="003C27EE">
              <w:t>Outcomes</w:t>
            </w:r>
          </w:p>
          <w:p w14:paraId="78CF955E" w14:textId="77777777" w:rsidR="008633E1" w:rsidRDefault="008633E1" w:rsidP="007436DB">
            <w:pPr>
              <w:pStyle w:val="DELWPtablecolhead8pt"/>
            </w:pPr>
            <w:r w:rsidRPr="003C27EE">
              <w:t>Effective and affordable wastewater systems</w:t>
            </w:r>
          </w:p>
        </w:tc>
        <w:tc>
          <w:tcPr>
            <w:tcW w:w="1216" w:type="dxa"/>
            <w:shd w:val="clear" w:color="auto" w:fill="auto"/>
          </w:tcPr>
          <w:p w14:paraId="4EA23ACC" w14:textId="77777777" w:rsidR="008633E1" w:rsidRDefault="008633E1" w:rsidP="007436DB">
            <w:pPr>
              <w:pStyle w:val="DELWPtablecolhead8pt"/>
            </w:pPr>
            <w:r w:rsidRPr="003C27EE">
              <w:t>Outcomes</w:t>
            </w:r>
          </w:p>
          <w:p w14:paraId="40B6837E" w14:textId="77777777" w:rsidR="008633E1" w:rsidRPr="00116D50" w:rsidRDefault="008633E1" w:rsidP="007436DB">
            <w:pPr>
              <w:pStyle w:val="DELWPtablecolhead8pt"/>
            </w:pPr>
            <w:r w:rsidRPr="003C27EE">
              <w:t xml:space="preserve">Avoided or minimised existing and future flood risks </w:t>
            </w:r>
          </w:p>
        </w:tc>
        <w:tc>
          <w:tcPr>
            <w:tcW w:w="1217" w:type="dxa"/>
            <w:shd w:val="clear" w:color="auto" w:fill="auto"/>
          </w:tcPr>
          <w:p w14:paraId="34DF5B61" w14:textId="77777777" w:rsidR="008633E1" w:rsidRDefault="008633E1" w:rsidP="007436DB">
            <w:pPr>
              <w:pStyle w:val="DELWPtablecolhead8pt"/>
            </w:pPr>
            <w:r w:rsidRPr="003C27EE">
              <w:t>Outcomes</w:t>
            </w:r>
          </w:p>
          <w:p w14:paraId="77C17393" w14:textId="10160223" w:rsidR="008633E1" w:rsidRPr="00BF6123" w:rsidRDefault="000E3BCD" w:rsidP="007436DB">
            <w:pPr>
              <w:pStyle w:val="DELWPtablecolhead8pt"/>
              <w:rPr>
                <w:rFonts w:eastAsia="MS Gothic"/>
              </w:rPr>
            </w:pPr>
            <w:r w:rsidRPr="003C27EE">
              <w:t>Healthy and valued waterways</w:t>
            </w:r>
            <w:r>
              <w:t>,</w:t>
            </w:r>
            <w:r w:rsidRPr="003C27EE">
              <w:t xml:space="preserve"> </w:t>
            </w:r>
            <w:r w:rsidRPr="002A2690">
              <w:t>wetlands and water bodies</w:t>
            </w:r>
          </w:p>
        </w:tc>
        <w:tc>
          <w:tcPr>
            <w:tcW w:w="1216" w:type="dxa"/>
            <w:shd w:val="clear" w:color="auto" w:fill="auto"/>
          </w:tcPr>
          <w:p w14:paraId="537BB85A" w14:textId="77777777" w:rsidR="008633E1" w:rsidRDefault="008633E1" w:rsidP="007436DB">
            <w:pPr>
              <w:pStyle w:val="DELWPtablecolhead8pt"/>
            </w:pPr>
            <w:r w:rsidRPr="003C27EE">
              <w:t>Outcomes</w:t>
            </w:r>
          </w:p>
          <w:p w14:paraId="4C5C288A" w14:textId="77777777" w:rsidR="008633E1" w:rsidRPr="00116D50" w:rsidRDefault="008633E1" w:rsidP="007436DB">
            <w:pPr>
              <w:pStyle w:val="DELWPtablecolhead8pt"/>
            </w:pPr>
            <w:r w:rsidRPr="003C27EE">
              <w:t xml:space="preserve">Healthy and valued landscapes </w:t>
            </w:r>
          </w:p>
        </w:tc>
        <w:tc>
          <w:tcPr>
            <w:tcW w:w="1217" w:type="dxa"/>
            <w:shd w:val="clear" w:color="auto" w:fill="auto"/>
          </w:tcPr>
          <w:p w14:paraId="068C19CB" w14:textId="77777777" w:rsidR="008633E1" w:rsidRDefault="008633E1" w:rsidP="007436DB">
            <w:pPr>
              <w:pStyle w:val="DELWPtablecolhead8pt"/>
            </w:pPr>
            <w:r w:rsidRPr="003C27EE">
              <w:t>Outcomes</w:t>
            </w:r>
          </w:p>
          <w:p w14:paraId="47C62430" w14:textId="77777777" w:rsidR="008633E1" w:rsidRPr="00116D50" w:rsidRDefault="008633E1" w:rsidP="007436DB">
            <w:pPr>
              <w:pStyle w:val="DELWPtablecolhead8pt"/>
            </w:pPr>
            <w:r w:rsidRPr="003C27EE">
              <w:t xml:space="preserve">Community values are reflected </w:t>
            </w:r>
            <w:r w:rsidRPr="003C27EE">
              <w:br/>
              <w:t>in place-based planning</w:t>
            </w:r>
          </w:p>
        </w:tc>
        <w:tc>
          <w:tcPr>
            <w:tcW w:w="1217" w:type="dxa"/>
            <w:shd w:val="clear" w:color="auto" w:fill="auto"/>
          </w:tcPr>
          <w:p w14:paraId="17671C0F" w14:textId="77777777" w:rsidR="008633E1" w:rsidRDefault="008633E1" w:rsidP="007436DB">
            <w:pPr>
              <w:pStyle w:val="DELWPtablecolhead8pt"/>
            </w:pPr>
            <w:r w:rsidRPr="003C27EE">
              <w:t>Outcomes</w:t>
            </w:r>
          </w:p>
          <w:p w14:paraId="69AC1E06" w14:textId="77777777" w:rsidR="008633E1" w:rsidRPr="00116D50" w:rsidRDefault="008633E1" w:rsidP="007436DB">
            <w:pPr>
              <w:pStyle w:val="DELWPtablecolhead8pt"/>
            </w:pPr>
            <w:r w:rsidRPr="003C27EE">
              <w:t>Jobs, economic benefits and innovation</w:t>
            </w:r>
          </w:p>
        </w:tc>
      </w:tr>
      <w:tr w:rsidR="00A80D87" w14:paraId="06E6C520" w14:textId="77777777" w:rsidTr="00A80D87">
        <w:tc>
          <w:tcPr>
            <w:tcW w:w="983" w:type="dxa"/>
            <w:shd w:val="clear" w:color="auto" w:fill="auto"/>
          </w:tcPr>
          <w:p w14:paraId="6953D744" w14:textId="77777777" w:rsidR="00A80D87" w:rsidRPr="007559B0" w:rsidRDefault="00A80D87" w:rsidP="00A80D87">
            <w:pPr>
              <w:pStyle w:val="DELWPtabletext"/>
              <w:rPr>
                <w:rStyle w:val="Strong"/>
              </w:rPr>
            </w:pPr>
            <w:r w:rsidRPr="007559B0">
              <w:rPr>
                <w:rStyle w:val="Strong"/>
              </w:rPr>
              <w:t>Impact status</w:t>
            </w:r>
          </w:p>
        </w:tc>
        <w:tc>
          <w:tcPr>
            <w:tcW w:w="1216" w:type="dxa"/>
            <w:shd w:val="clear" w:color="auto" w:fill="auto"/>
            <w:vAlign w:val="center"/>
          </w:tcPr>
          <w:p w14:paraId="50763BCC" w14:textId="16E2C42A" w:rsidR="00A80D87" w:rsidRPr="00D26A76" w:rsidRDefault="00A80D87" w:rsidP="00A80D87">
            <w:pPr>
              <w:pStyle w:val="DELWPtabletextboldgreencentred"/>
            </w:pPr>
            <w:r w:rsidRPr="002669F6">
              <w:t>Impact</w:t>
            </w:r>
          </w:p>
        </w:tc>
        <w:tc>
          <w:tcPr>
            <w:tcW w:w="1217" w:type="dxa"/>
            <w:shd w:val="clear" w:color="auto" w:fill="auto"/>
            <w:vAlign w:val="center"/>
          </w:tcPr>
          <w:p w14:paraId="62E0D0C2" w14:textId="44913552" w:rsidR="00A80D87" w:rsidRDefault="00A80D87" w:rsidP="00A80D87">
            <w:pPr>
              <w:pStyle w:val="DELWPtabletextboldblackcentred"/>
            </w:pPr>
            <w:r>
              <w:t>No impact</w:t>
            </w:r>
          </w:p>
        </w:tc>
        <w:tc>
          <w:tcPr>
            <w:tcW w:w="1216" w:type="dxa"/>
            <w:shd w:val="clear" w:color="auto" w:fill="auto"/>
            <w:vAlign w:val="center"/>
          </w:tcPr>
          <w:p w14:paraId="65B57F89" w14:textId="6CCDE566" w:rsidR="00A80D87" w:rsidRDefault="00A80D87" w:rsidP="00A80D87">
            <w:pPr>
              <w:pStyle w:val="DELWPtabletextboldgreencentred"/>
            </w:pPr>
            <w:r w:rsidRPr="002669F6">
              <w:t>Impact</w:t>
            </w:r>
          </w:p>
        </w:tc>
        <w:tc>
          <w:tcPr>
            <w:tcW w:w="1217" w:type="dxa"/>
            <w:shd w:val="clear" w:color="auto" w:fill="auto"/>
            <w:vAlign w:val="center"/>
          </w:tcPr>
          <w:p w14:paraId="7EEA9B88" w14:textId="31E676F6" w:rsidR="00A80D87" w:rsidRDefault="00A80D87" w:rsidP="00A80D87">
            <w:pPr>
              <w:pStyle w:val="DELWPtabletextboldgreencentred"/>
            </w:pPr>
            <w:r w:rsidRPr="002669F6">
              <w:t>Impact</w:t>
            </w:r>
          </w:p>
        </w:tc>
        <w:tc>
          <w:tcPr>
            <w:tcW w:w="1216" w:type="dxa"/>
            <w:shd w:val="clear" w:color="auto" w:fill="auto"/>
            <w:vAlign w:val="center"/>
          </w:tcPr>
          <w:p w14:paraId="095DBEC6" w14:textId="716E8D69" w:rsidR="00A80D87" w:rsidRDefault="00A80D87" w:rsidP="00A80D87">
            <w:pPr>
              <w:pStyle w:val="DELWPtabletextboldgreencentred"/>
            </w:pPr>
            <w:r w:rsidRPr="002669F6">
              <w:t>Impact</w:t>
            </w:r>
          </w:p>
        </w:tc>
        <w:tc>
          <w:tcPr>
            <w:tcW w:w="1217" w:type="dxa"/>
            <w:shd w:val="clear" w:color="auto" w:fill="auto"/>
            <w:vAlign w:val="center"/>
          </w:tcPr>
          <w:p w14:paraId="6C6C69E6" w14:textId="3933F160" w:rsidR="00A80D87" w:rsidRDefault="00A80D87" w:rsidP="00A80D87">
            <w:pPr>
              <w:pStyle w:val="DELWPtabletextboldgreencentred"/>
            </w:pPr>
            <w:r w:rsidRPr="002669F6">
              <w:t>Impact</w:t>
            </w:r>
          </w:p>
        </w:tc>
        <w:tc>
          <w:tcPr>
            <w:tcW w:w="1217" w:type="dxa"/>
            <w:shd w:val="clear" w:color="auto" w:fill="auto"/>
            <w:vAlign w:val="center"/>
          </w:tcPr>
          <w:p w14:paraId="162790B2" w14:textId="14AF220B" w:rsidR="00A80D87" w:rsidRDefault="00A80D87" w:rsidP="00A80D87">
            <w:pPr>
              <w:pStyle w:val="DELWPtabletextboldblackcentred"/>
            </w:pPr>
            <w:r>
              <w:t>No impact</w:t>
            </w:r>
          </w:p>
        </w:tc>
      </w:tr>
    </w:tbl>
    <w:p w14:paraId="5E25028A" w14:textId="77777777" w:rsidR="008633E1" w:rsidRDefault="008633E1" w:rsidP="008633E1">
      <w:pPr>
        <w:pStyle w:val="DELWP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8633E1" w14:paraId="49F42768" w14:textId="77777777" w:rsidTr="009B5385">
        <w:trPr>
          <w:tblHeader/>
        </w:trPr>
        <w:tc>
          <w:tcPr>
            <w:tcW w:w="1701" w:type="dxa"/>
            <w:shd w:val="clear" w:color="auto" w:fill="auto"/>
          </w:tcPr>
          <w:p w14:paraId="4CDF3E86" w14:textId="77777777" w:rsidR="008633E1" w:rsidRPr="00FA35A7" w:rsidRDefault="008633E1" w:rsidP="007436DB">
            <w:pPr>
              <w:pStyle w:val="DELWPtablecolhead"/>
            </w:pPr>
            <w:r w:rsidRPr="00FA35A7">
              <w:t>Subject</w:t>
            </w:r>
          </w:p>
        </w:tc>
        <w:tc>
          <w:tcPr>
            <w:tcW w:w="7813" w:type="dxa"/>
            <w:shd w:val="clear" w:color="auto" w:fill="auto"/>
          </w:tcPr>
          <w:p w14:paraId="2B6E8514" w14:textId="77777777" w:rsidR="008633E1" w:rsidRDefault="008633E1" w:rsidP="007436DB">
            <w:pPr>
              <w:pStyle w:val="DELWPtablecolhead"/>
            </w:pPr>
            <w:r>
              <w:t>Details</w:t>
            </w:r>
          </w:p>
        </w:tc>
      </w:tr>
      <w:tr w:rsidR="008633E1" w14:paraId="0A5CDED5" w14:textId="77777777" w:rsidTr="009B5385">
        <w:tc>
          <w:tcPr>
            <w:tcW w:w="1701" w:type="dxa"/>
            <w:shd w:val="clear" w:color="auto" w:fill="auto"/>
          </w:tcPr>
          <w:p w14:paraId="3698A423" w14:textId="77777777" w:rsidR="008633E1" w:rsidRPr="00E24251" w:rsidRDefault="008633E1" w:rsidP="007436DB">
            <w:pPr>
              <w:pStyle w:val="DELWPtabletextbold"/>
              <w:rPr>
                <w:rStyle w:val="Strong"/>
              </w:rPr>
            </w:pPr>
            <w:r>
              <w:t>Status</w:t>
            </w:r>
          </w:p>
        </w:tc>
        <w:tc>
          <w:tcPr>
            <w:tcW w:w="7813" w:type="dxa"/>
            <w:shd w:val="clear" w:color="auto" w:fill="auto"/>
          </w:tcPr>
          <w:p w14:paraId="18DDA703" w14:textId="735B1D2A" w:rsidR="008633E1" w:rsidRDefault="00F74592" w:rsidP="00F74592">
            <w:pPr>
              <w:pStyle w:val="DELWPtabletextitalic"/>
            </w:pPr>
            <w:r>
              <w:t>A</w:t>
            </w:r>
          </w:p>
        </w:tc>
      </w:tr>
      <w:tr w:rsidR="00F74592" w14:paraId="5BFD0F52" w14:textId="77777777" w:rsidTr="009B5385">
        <w:tc>
          <w:tcPr>
            <w:tcW w:w="1701" w:type="dxa"/>
            <w:shd w:val="clear" w:color="auto" w:fill="auto"/>
          </w:tcPr>
          <w:p w14:paraId="27DD4275" w14:textId="0425A6FF" w:rsidR="00F74592" w:rsidRPr="00E24251" w:rsidRDefault="00F74592" w:rsidP="00F74592">
            <w:pPr>
              <w:pStyle w:val="DELWPtabletextbold"/>
              <w:rPr>
                <w:rStyle w:val="Strong"/>
              </w:rPr>
            </w:pPr>
            <w:r>
              <w:t>Lead Agency</w:t>
            </w:r>
          </w:p>
        </w:tc>
        <w:tc>
          <w:tcPr>
            <w:tcW w:w="7813" w:type="dxa"/>
            <w:shd w:val="clear" w:color="auto" w:fill="auto"/>
          </w:tcPr>
          <w:p w14:paraId="6E4B5B5E" w14:textId="05C4BF06" w:rsidR="00F74592" w:rsidRPr="00F74592" w:rsidRDefault="00F74592" w:rsidP="00F74592">
            <w:pPr>
              <w:pStyle w:val="DELWPtabletext"/>
            </w:pPr>
            <w:r w:rsidRPr="00F74592">
              <w:t>Northern Grampians Shire Council</w:t>
            </w:r>
          </w:p>
        </w:tc>
      </w:tr>
      <w:tr w:rsidR="00F74592" w14:paraId="0D1D94A4" w14:textId="77777777" w:rsidTr="009B5385">
        <w:tc>
          <w:tcPr>
            <w:tcW w:w="1701" w:type="dxa"/>
            <w:shd w:val="clear" w:color="auto" w:fill="auto"/>
          </w:tcPr>
          <w:p w14:paraId="1641A577" w14:textId="7027BC33" w:rsidR="00F74592" w:rsidRPr="00A9333A" w:rsidRDefault="00F74592" w:rsidP="00F74592">
            <w:pPr>
              <w:pStyle w:val="DELWPtabletextbold"/>
              <w:rPr>
                <w:rStyle w:val="Strong"/>
              </w:rPr>
            </w:pPr>
            <w:r>
              <w:t>Implementation Partners</w:t>
            </w:r>
          </w:p>
        </w:tc>
        <w:tc>
          <w:tcPr>
            <w:tcW w:w="7813" w:type="dxa"/>
            <w:shd w:val="clear" w:color="auto" w:fill="auto"/>
          </w:tcPr>
          <w:p w14:paraId="6F75968D" w14:textId="77777777" w:rsidR="00F74592" w:rsidRPr="00F74592" w:rsidRDefault="00F74592" w:rsidP="00F74592">
            <w:pPr>
              <w:pStyle w:val="DELWPtabletext"/>
            </w:pPr>
          </w:p>
        </w:tc>
      </w:tr>
      <w:tr w:rsidR="00F74592" w14:paraId="527ECD6C" w14:textId="77777777" w:rsidTr="009B5385">
        <w:tc>
          <w:tcPr>
            <w:tcW w:w="1701" w:type="dxa"/>
            <w:shd w:val="clear" w:color="auto" w:fill="auto"/>
          </w:tcPr>
          <w:p w14:paraId="42DBFCF8" w14:textId="77777777" w:rsidR="00F74592" w:rsidRPr="00A9333A" w:rsidRDefault="00F74592" w:rsidP="00F74592">
            <w:pPr>
              <w:pStyle w:val="DELWPtabletextbold"/>
              <w:rPr>
                <w:rStyle w:val="Strong"/>
              </w:rPr>
            </w:pPr>
            <w:r>
              <w:t>Location</w:t>
            </w:r>
          </w:p>
        </w:tc>
        <w:tc>
          <w:tcPr>
            <w:tcW w:w="7813" w:type="dxa"/>
            <w:shd w:val="clear" w:color="auto" w:fill="auto"/>
          </w:tcPr>
          <w:p w14:paraId="0C848213" w14:textId="67E10F3C" w:rsidR="00F74592" w:rsidRPr="00F74592" w:rsidRDefault="00F74592" w:rsidP="00F74592">
            <w:pPr>
              <w:pStyle w:val="DELWPtabletext"/>
            </w:pPr>
            <w:r w:rsidRPr="00F74592">
              <w:t>Stawell</w:t>
            </w:r>
          </w:p>
        </w:tc>
      </w:tr>
      <w:tr w:rsidR="008861AB" w14:paraId="7EFA7133" w14:textId="77777777" w:rsidTr="009B5385">
        <w:tc>
          <w:tcPr>
            <w:tcW w:w="1701" w:type="dxa"/>
            <w:shd w:val="clear" w:color="auto" w:fill="auto"/>
          </w:tcPr>
          <w:p w14:paraId="1DA635E5" w14:textId="046FFD7C" w:rsidR="008861AB" w:rsidRDefault="008861AB" w:rsidP="00F74592">
            <w:pPr>
              <w:pStyle w:val="DELWPtabletextbold"/>
            </w:pPr>
            <w:r>
              <w:t>Cost</w:t>
            </w:r>
          </w:p>
        </w:tc>
        <w:tc>
          <w:tcPr>
            <w:tcW w:w="7813" w:type="dxa"/>
            <w:shd w:val="clear" w:color="auto" w:fill="auto"/>
          </w:tcPr>
          <w:p w14:paraId="0C6E4FDC" w14:textId="71603460" w:rsidR="008861AB" w:rsidRPr="00F74592" w:rsidRDefault="008861AB" w:rsidP="00F74592">
            <w:pPr>
              <w:pStyle w:val="DELWPtabletext"/>
            </w:pPr>
            <w:r>
              <w:t>TBC</w:t>
            </w:r>
          </w:p>
        </w:tc>
      </w:tr>
      <w:tr w:rsidR="00F74592" w14:paraId="419B568E" w14:textId="77777777" w:rsidTr="009B5385">
        <w:tc>
          <w:tcPr>
            <w:tcW w:w="1701" w:type="dxa"/>
            <w:shd w:val="clear" w:color="auto" w:fill="auto"/>
          </w:tcPr>
          <w:p w14:paraId="659B7CC0" w14:textId="77777777" w:rsidR="00F74592" w:rsidRPr="00A9333A" w:rsidRDefault="00F74592" w:rsidP="00F74592">
            <w:pPr>
              <w:pStyle w:val="DELWPtabletextbold"/>
              <w:rPr>
                <w:rStyle w:val="Strong"/>
              </w:rPr>
            </w:pPr>
            <w:r>
              <w:t>Timeframe</w:t>
            </w:r>
          </w:p>
        </w:tc>
        <w:tc>
          <w:tcPr>
            <w:tcW w:w="7813" w:type="dxa"/>
            <w:shd w:val="clear" w:color="auto" w:fill="auto"/>
          </w:tcPr>
          <w:p w14:paraId="190DCDC2" w14:textId="7D0CFAAB" w:rsidR="00F74592" w:rsidRPr="00F74592" w:rsidRDefault="008861AB" w:rsidP="00F74592">
            <w:pPr>
              <w:pStyle w:val="DELWPtabletext"/>
            </w:pPr>
            <w:r w:rsidRPr="00F74592">
              <w:t xml:space="preserve">&gt;2 </w:t>
            </w:r>
            <w:proofErr w:type="spellStart"/>
            <w:r w:rsidRPr="00F74592">
              <w:t>yrs</w:t>
            </w:r>
            <w:proofErr w:type="spellEnd"/>
          </w:p>
        </w:tc>
      </w:tr>
      <w:tr w:rsidR="00F74592" w14:paraId="4966C63D" w14:textId="77777777" w:rsidTr="009B5385">
        <w:tc>
          <w:tcPr>
            <w:tcW w:w="1701" w:type="dxa"/>
            <w:shd w:val="clear" w:color="auto" w:fill="auto"/>
          </w:tcPr>
          <w:p w14:paraId="7F545F92" w14:textId="77777777" w:rsidR="00F74592" w:rsidRDefault="00F74592" w:rsidP="00F74592">
            <w:pPr>
              <w:pStyle w:val="DELWPtabletextbold"/>
            </w:pPr>
            <w:r>
              <w:t>Scale</w:t>
            </w:r>
          </w:p>
        </w:tc>
        <w:tc>
          <w:tcPr>
            <w:tcW w:w="7813" w:type="dxa"/>
            <w:shd w:val="clear" w:color="auto" w:fill="auto"/>
          </w:tcPr>
          <w:p w14:paraId="62E36A02" w14:textId="6E5FD1D1" w:rsidR="00F74592" w:rsidRPr="00F74592" w:rsidRDefault="008861AB" w:rsidP="00F74592">
            <w:pPr>
              <w:pStyle w:val="DELWPtabletext"/>
            </w:pPr>
            <w:r>
              <w:t>Precinct</w:t>
            </w:r>
          </w:p>
        </w:tc>
      </w:tr>
    </w:tbl>
    <w:p w14:paraId="06CFE123" w14:textId="77777777" w:rsidR="008633E1" w:rsidRPr="008231EC" w:rsidRDefault="008633E1" w:rsidP="008633E1">
      <w:pPr>
        <w:pStyle w:val="DELWPtablefigurenoteheading"/>
      </w:pPr>
      <w:r w:rsidRPr="008231EC">
        <w:t>Project opportunity status</w:t>
      </w:r>
    </w:p>
    <w:p w14:paraId="6FFCC06C" w14:textId="77777777" w:rsidR="008633E1" w:rsidRPr="000025F8" w:rsidRDefault="008633E1" w:rsidP="008633E1">
      <w:pPr>
        <w:pStyle w:val="DELWPtablefigurenote"/>
      </w:pPr>
      <w:r w:rsidRPr="000025F8">
        <w:t>Concept &amp; feasibility = A, Business case = B, Detailed design + C, Implementation = D, Commission = E, Benefit realisation = F.</w:t>
      </w:r>
    </w:p>
    <w:p w14:paraId="4E6EDEBA" w14:textId="77777777" w:rsidR="008633E1" w:rsidRPr="008231EC" w:rsidRDefault="008633E1" w:rsidP="008633E1">
      <w:pPr>
        <w:pStyle w:val="DELWPtablefigurenoteheading"/>
      </w:pPr>
      <w:r w:rsidRPr="008231EC">
        <w:t>Strategy opportunity status</w:t>
      </w:r>
    </w:p>
    <w:p w14:paraId="0E636A34" w14:textId="77777777" w:rsidR="008633E1" w:rsidRDefault="008633E1" w:rsidP="008633E1">
      <w:pPr>
        <w:pStyle w:val="DELWPbodybeforetabl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307CB623" w14:textId="4EF9A4FF" w:rsidR="009B5385" w:rsidRDefault="009B5385">
      <w:pPr>
        <w:rPr>
          <w:rFonts w:ascii="Arial" w:eastAsia="Times" w:hAnsi="Arial"/>
          <w:lang w:val="en-US"/>
        </w:rPr>
      </w:pPr>
      <w:r>
        <w:rPr>
          <w:lang w:val="en-US"/>
        </w:rPr>
        <w:br w:type="page"/>
      </w:r>
    </w:p>
    <w:p w14:paraId="27243D4F" w14:textId="64C68F84" w:rsidR="002D5FF6" w:rsidRDefault="002D5FF6" w:rsidP="002D5FF6">
      <w:pPr>
        <w:pStyle w:val="Heading3"/>
        <w:rPr>
          <w:lang w:val="en-US"/>
        </w:rPr>
      </w:pPr>
      <w:r>
        <w:rPr>
          <w:lang w:val="en-US"/>
        </w:rPr>
        <w:lastRenderedPageBreak/>
        <w:t>Consolidated Project 3</w:t>
      </w:r>
    </w:p>
    <w:p w14:paraId="3450D917" w14:textId="77777777" w:rsidR="002D5FF6" w:rsidRDefault="002D5FF6" w:rsidP="002D5FF6">
      <w:pPr>
        <w:pStyle w:val="Heading4"/>
      </w:pPr>
      <w:r>
        <w:t>Fit for Purpose Water for Green Spaces (and recreation)</w:t>
      </w:r>
    </w:p>
    <w:p w14:paraId="1CA51595" w14:textId="77777777" w:rsidR="002D5FF6" w:rsidRDefault="002D5FF6" w:rsidP="002D5FF6">
      <w:pPr>
        <w:pStyle w:val="DELWPbody"/>
      </w:pPr>
      <w:r>
        <w:t>This project will incorporate a range of projects across the Wimmera region aimed at providing fit for purpose water for recreation pursuits for Wimmera residents and travelling members of the public. It will consider and identify current water use and availability, as well as potential alternative water supplies to enable more secure and affordable for the future.</w:t>
      </w:r>
    </w:p>
    <w:p w14:paraId="0439C0E3" w14:textId="77777777" w:rsidR="002D5FF6" w:rsidRDefault="002D5FF6" w:rsidP="002D5FF6">
      <w:pPr>
        <w:pStyle w:val="DELWPbody"/>
      </w:pPr>
      <w:r>
        <w:t>Projects include:</w:t>
      </w:r>
    </w:p>
    <w:p w14:paraId="36A96A14" w14:textId="324A871C" w:rsidR="002D5FF6" w:rsidRPr="00BA62E6" w:rsidRDefault="002D5FF6" w:rsidP="00BA62E6">
      <w:pPr>
        <w:pStyle w:val="DELWPbullet1"/>
      </w:pPr>
      <w:r w:rsidRPr="00BA62E6">
        <w:t>Wimmera Drought Resilience Masterplan – (</w:t>
      </w:r>
      <w:proofErr w:type="spellStart"/>
      <w:r w:rsidRPr="00BA62E6">
        <w:t>Buloke</w:t>
      </w:r>
      <w:proofErr w:type="spellEnd"/>
      <w:r w:rsidRPr="00BA62E6">
        <w:t xml:space="preserve">, Hindmarsh, West Wimmera and </w:t>
      </w:r>
      <w:proofErr w:type="spellStart"/>
      <w:r w:rsidRPr="00BA62E6">
        <w:t>Yarriambiack</w:t>
      </w:r>
      <w:proofErr w:type="spellEnd"/>
      <w:r w:rsidRPr="00BA62E6">
        <w:t xml:space="preserve"> Shires),</w:t>
      </w:r>
    </w:p>
    <w:p w14:paraId="1C576227" w14:textId="322D2BA9" w:rsidR="002D5FF6" w:rsidRPr="00BA62E6" w:rsidRDefault="002D5FF6" w:rsidP="00BA62E6">
      <w:pPr>
        <w:pStyle w:val="DELWPbullet1"/>
      </w:pPr>
      <w:r w:rsidRPr="00BA62E6">
        <w:t>Enhancing water for Lake Wallace &amp; Edenhope recreation,</w:t>
      </w:r>
    </w:p>
    <w:p w14:paraId="5F5D2052" w14:textId="48C2C86E" w:rsidR="002D5FF6" w:rsidRPr="00BA62E6" w:rsidRDefault="002D5FF6" w:rsidP="00BA62E6">
      <w:pPr>
        <w:pStyle w:val="DELWPbullet1"/>
      </w:pPr>
      <w:r w:rsidRPr="00BA62E6">
        <w:t>Securing water for Kaniva cricket club recreational precinct,</w:t>
      </w:r>
    </w:p>
    <w:p w14:paraId="12ADE5CC" w14:textId="766D0E9D" w:rsidR="002D5FF6" w:rsidRPr="00BA62E6" w:rsidRDefault="002D5FF6" w:rsidP="00BA62E6">
      <w:pPr>
        <w:pStyle w:val="DELWPbullet1"/>
      </w:pPr>
      <w:r w:rsidRPr="00BA62E6">
        <w:t>Securing water for Whitton swamp,</w:t>
      </w:r>
    </w:p>
    <w:p w14:paraId="34558E30" w14:textId="55AE2FA5" w:rsidR="002D5FF6" w:rsidRPr="00BA62E6" w:rsidRDefault="002D5FF6" w:rsidP="00BA62E6">
      <w:pPr>
        <w:pStyle w:val="DELWPbullet1"/>
      </w:pPr>
      <w:r w:rsidRPr="00BA62E6">
        <w:t>Greening rural town streetscapes using stormwater and recycled water, and</w:t>
      </w:r>
    </w:p>
    <w:p w14:paraId="513CA16D" w14:textId="7DF0579B" w:rsidR="002D5FF6" w:rsidRPr="00BA62E6" w:rsidRDefault="002D5FF6" w:rsidP="00BA62E6">
      <w:pPr>
        <w:pStyle w:val="DELWPbullet1"/>
      </w:pPr>
      <w:r w:rsidRPr="00BA62E6">
        <w:t>Wycheproof wetlands development for passive community recreation</w:t>
      </w:r>
    </w:p>
    <w:p w14:paraId="1E09B235" w14:textId="77777777" w:rsidR="002D5FF6" w:rsidRDefault="002D5FF6" w:rsidP="00175501">
      <w:pPr>
        <w:pStyle w:val="DELWPbodyafterbullets"/>
      </w:pPr>
      <w:r>
        <w:t>Next Steps</w:t>
      </w:r>
    </w:p>
    <w:p w14:paraId="75066C66" w14:textId="77777777" w:rsidR="002D5FF6" w:rsidRDefault="002D5FF6" w:rsidP="00754041">
      <w:pPr>
        <w:pStyle w:val="DELWPnumberdigit"/>
        <w:numPr>
          <w:ilvl w:val="0"/>
          <w:numId w:val="23"/>
        </w:numPr>
      </w:pPr>
      <w:r>
        <w:t>Appoint project leaders from relevant organisations</w:t>
      </w:r>
    </w:p>
    <w:p w14:paraId="12797A65" w14:textId="77777777" w:rsidR="002D5FF6" w:rsidRDefault="002D5FF6" w:rsidP="00754041">
      <w:pPr>
        <w:pStyle w:val="DELWPnumberdigit"/>
      </w:pPr>
      <w:r>
        <w:t>Engage broader community in project concepts</w:t>
      </w:r>
    </w:p>
    <w:p w14:paraId="5959398D" w14:textId="655007BD" w:rsidR="002D5FF6" w:rsidRDefault="002D5FF6" w:rsidP="00754041">
      <w:pPr>
        <w:pStyle w:val="DELWPnumberdigit"/>
      </w:pPr>
      <w:r>
        <w:t>Seek funding</w:t>
      </w:r>
    </w:p>
    <w:p w14:paraId="6A30477A" w14:textId="77777777" w:rsidR="008633E1" w:rsidRDefault="008633E1" w:rsidP="008633E1">
      <w:pPr>
        <w:pStyle w:val="DELWPbodyafterbulletsandbeforetable"/>
      </w:pP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8633E1" w:rsidRPr="00116D50" w14:paraId="0DC77195" w14:textId="77777777" w:rsidTr="007436DB">
        <w:trPr>
          <w:tblHeader/>
        </w:trPr>
        <w:tc>
          <w:tcPr>
            <w:tcW w:w="983" w:type="dxa"/>
            <w:shd w:val="clear" w:color="auto" w:fill="auto"/>
          </w:tcPr>
          <w:p w14:paraId="593308A8" w14:textId="77777777" w:rsidR="008633E1" w:rsidRPr="004F0A94" w:rsidRDefault="008633E1" w:rsidP="007436DB">
            <w:pPr>
              <w:pStyle w:val="DELWPtablecolhead8pt"/>
            </w:pPr>
          </w:p>
        </w:tc>
        <w:tc>
          <w:tcPr>
            <w:tcW w:w="1216" w:type="dxa"/>
            <w:shd w:val="clear" w:color="auto" w:fill="auto"/>
          </w:tcPr>
          <w:p w14:paraId="15E0001B" w14:textId="77777777" w:rsidR="008633E1" w:rsidRDefault="008633E1" w:rsidP="007436DB">
            <w:pPr>
              <w:pStyle w:val="DELWPtablecolhead8pt"/>
            </w:pPr>
            <w:r w:rsidRPr="003C27EE">
              <w:t>Outcomes</w:t>
            </w:r>
          </w:p>
          <w:p w14:paraId="4D70D4F0" w14:textId="77777777" w:rsidR="008633E1" w:rsidRDefault="008633E1" w:rsidP="007436DB">
            <w:pPr>
              <w:pStyle w:val="DELWPtablecolhead8pt"/>
            </w:pPr>
            <w:r w:rsidRPr="003C27EE">
              <w:t xml:space="preserve">Safe, secure and affordable supplies in an uncertain future </w:t>
            </w:r>
          </w:p>
        </w:tc>
        <w:tc>
          <w:tcPr>
            <w:tcW w:w="1217" w:type="dxa"/>
            <w:shd w:val="clear" w:color="auto" w:fill="auto"/>
          </w:tcPr>
          <w:p w14:paraId="7CA5DFD0" w14:textId="77777777" w:rsidR="008633E1" w:rsidRDefault="008633E1" w:rsidP="007436DB">
            <w:pPr>
              <w:pStyle w:val="DELWPtablecolhead8pt"/>
            </w:pPr>
            <w:r w:rsidRPr="003C27EE">
              <w:t>Outcomes</w:t>
            </w:r>
          </w:p>
          <w:p w14:paraId="02882C99" w14:textId="77777777" w:rsidR="008633E1" w:rsidRDefault="008633E1" w:rsidP="007436DB">
            <w:pPr>
              <w:pStyle w:val="DELWPtablecolhead8pt"/>
            </w:pPr>
            <w:r w:rsidRPr="003C27EE">
              <w:t>Effective and affordable wastewater systems</w:t>
            </w:r>
          </w:p>
        </w:tc>
        <w:tc>
          <w:tcPr>
            <w:tcW w:w="1216" w:type="dxa"/>
            <w:shd w:val="clear" w:color="auto" w:fill="auto"/>
          </w:tcPr>
          <w:p w14:paraId="3D238AC7" w14:textId="77777777" w:rsidR="008633E1" w:rsidRDefault="008633E1" w:rsidP="007436DB">
            <w:pPr>
              <w:pStyle w:val="DELWPtablecolhead8pt"/>
            </w:pPr>
            <w:r w:rsidRPr="003C27EE">
              <w:t>Outcomes</w:t>
            </w:r>
          </w:p>
          <w:p w14:paraId="178FB9AF" w14:textId="77777777" w:rsidR="008633E1" w:rsidRPr="00116D50" w:rsidRDefault="008633E1" w:rsidP="007436DB">
            <w:pPr>
              <w:pStyle w:val="DELWPtablecolhead8pt"/>
            </w:pPr>
            <w:r w:rsidRPr="003C27EE">
              <w:t xml:space="preserve">Avoided or minimised existing and future flood risks </w:t>
            </w:r>
          </w:p>
        </w:tc>
        <w:tc>
          <w:tcPr>
            <w:tcW w:w="1217" w:type="dxa"/>
            <w:shd w:val="clear" w:color="auto" w:fill="auto"/>
          </w:tcPr>
          <w:p w14:paraId="7FD31A54" w14:textId="77777777" w:rsidR="008633E1" w:rsidRDefault="008633E1" w:rsidP="007436DB">
            <w:pPr>
              <w:pStyle w:val="DELWPtablecolhead8pt"/>
            </w:pPr>
            <w:r w:rsidRPr="003C27EE">
              <w:t>Outcomes</w:t>
            </w:r>
          </w:p>
          <w:p w14:paraId="60A60BB7" w14:textId="20FC11FB" w:rsidR="008633E1" w:rsidRPr="00BF6123" w:rsidRDefault="000E3BCD" w:rsidP="007436DB">
            <w:pPr>
              <w:pStyle w:val="DELWPtablecolhead8pt"/>
              <w:rPr>
                <w:rFonts w:eastAsia="MS Gothic"/>
              </w:rPr>
            </w:pPr>
            <w:r w:rsidRPr="003C27EE">
              <w:t>Healthy and valued waterways</w:t>
            </w:r>
            <w:r>
              <w:t>,</w:t>
            </w:r>
            <w:r w:rsidRPr="003C27EE">
              <w:t xml:space="preserve"> </w:t>
            </w:r>
            <w:r w:rsidRPr="002A2690">
              <w:t>wetlands and water bodies</w:t>
            </w:r>
          </w:p>
        </w:tc>
        <w:tc>
          <w:tcPr>
            <w:tcW w:w="1216" w:type="dxa"/>
            <w:shd w:val="clear" w:color="auto" w:fill="auto"/>
          </w:tcPr>
          <w:p w14:paraId="5D1C476B" w14:textId="77777777" w:rsidR="008633E1" w:rsidRDefault="008633E1" w:rsidP="007436DB">
            <w:pPr>
              <w:pStyle w:val="DELWPtablecolhead8pt"/>
            </w:pPr>
            <w:r w:rsidRPr="003C27EE">
              <w:t>Outcomes</w:t>
            </w:r>
          </w:p>
          <w:p w14:paraId="20ECA8D8" w14:textId="77777777" w:rsidR="008633E1" w:rsidRPr="00116D50" w:rsidRDefault="008633E1" w:rsidP="007436DB">
            <w:pPr>
              <w:pStyle w:val="DELWPtablecolhead8pt"/>
            </w:pPr>
            <w:r w:rsidRPr="003C27EE">
              <w:t xml:space="preserve">Healthy and valued landscapes </w:t>
            </w:r>
          </w:p>
        </w:tc>
        <w:tc>
          <w:tcPr>
            <w:tcW w:w="1217" w:type="dxa"/>
            <w:shd w:val="clear" w:color="auto" w:fill="auto"/>
          </w:tcPr>
          <w:p w14:paraId="32161932" w14:textId="77777777" w:rsidR="008633E1" w:rsidRDefault="008633E1" w:rsidP="007436DB">
            <w:pPr>
              <w:pStyle w:val="DELWPtablecolhead8pt"/>
            </w:pPr>
            <w:r w:rsidRPr="003C27EE">
              <w:t>Outcomes</w:t>
            </w:r>
          </w:p>
          <w:p w14:paraId="14D16BE2" w14:textId="77777777" w:rsidR="008633E1" w:rsidRPr="00116D50" w:rsidRDefault="008633E1" w:rsidP="007436DB">
            <w:pPr>
              <w:pStyle w:val="DELWPtablecolhead8pt"/>
            </w:pPr>
            <w:r w:rsidRPr="003C27EE">
              <w:t xml:space="preserve">Community values are reflected </w:t>
            </w:r>
            <w:r w:rsidRPr="003C27EE">
              <w:br/>
              <w:t>in place-based planning</w:t>
            </w:r>
          </w:p>
        </w:tc>
        <w:tc>
          <w:tcPr>
            <w:tcW w:w="1217" w:type="dxa"/>
            <w:shd w:val="clear" w:color="auto" w:fill="auto"/>
          </w:tcPr>
          <w:p w14:paraId="412472FA" w14:textId="77777777" w:rsidR="008633E1" w:rsidRDefault="008633E1" w:rsidP="007436DB">
            <w:pPr>
              <w:pStyle w:val="DELWPtablecolhead8pt"/>
            </w:pPr>
            <w:r w:rsidRPr="003C27EE">
              <w:t>Outcomes</w:t>
            </w:r>
          </w:p>
          <w:p w14:paraId="2E5BAB4D" w14:textId="77777777" w:rsidR="008633E1" w:rsidRPr="00116D50" w:rsidRDefault="008633E1" w:rsidP="007436DB">
            <w:pPr>
              <w:pStyle w:val="DELWPtablecolhead8pt"/>
            </w:pPr>
            <w:r w:rsidRPr="003C27EE">
              <w:t>Jobs, economic benefits and innovation</w:t>
            </w:r>
          </w:p>
        </w:tc>
      </w:tr>
      <w:tr w:rsidR="003318CD" w14:paraId="31AAFEE5" w14:textId="77777777" w:rsidTr="003318CD">
        <w:tc>
          <w:tcPr>
            <w:tcW w:w="983" w:type="dxa"/>
            <w:shd w:val="clear" w:color="auto" w:fill="auto"/>
          </w:tcPr>
          <w:p w14:paraId="375D14FB" w14:textId="77777777" w:rsidR="003318CD" w:rsidRPr="007559B0" w:rsidRDefault="003318CD" w:rsidP="003318CD">
            <w:pPr>
              <w:pStyle w:val="DELWPtabletext"/>
              <w:rPr>
                <w:rStyle w:val="Strong"/>
              </w:rPr>
            </w:pPr>
            <w:r w:rsidRPr="007559B0">
              <w:rPr>
                <w:rStyle w:val="Strong"/>
              </w:rPr>
              <w:t>Impact status</w:t>
            </w:r>
          </w:p>
        </w:tc>
        <w:tc>
          <w:tcPr>
            <w:tcW w:w="1216" w:type="dxa"/>
            <w:shd w:val="clear" w:color="auto" w:fill="auto"/>
            <w:vAlign w:val="center"/>
          </w:tcPr>
          <w:p w14:paraId="08FAAF56" w14:textId="20E68901" w:rsidR="003318CD" w:rsidRPr="00D26A76" w:rsidRDefault="003318CD" w:rsidP="003318CD">
            <w:pPr>
              <w:pStyle w:val="DELWPtabletextboldgreencentred"/>
            </w:pPr>
            <w:r w:rsidRPr="008F18F8">
              <w:t>Impact</w:t>
            </w:r>
          </w:p>
        </w:tc>
        <w:tc>
          <w:tcPr>
            <w:tcW w:w="1217" w:type="dxa"/>
            <w:shd w:val="clear" w:color="auto" w:fill="auto"/>
            <w:vAlign w:val="center"/>
          </w:tcPr>
          <w:p w14:paraId="14253B08" w14:textId="1F100664" w:rsidR="003318CD" w:rsidRDefault="003318CD" w:rsidP="003318CD">
            <w:pPr>
              <w:pStyle w:val="DELWPtabletextboldblackcentred"/>
            </w:pPr>
            <w:r w:rsidRPr="00ED1B19">
              <w:t>No impact</w:t>
            </w:r>
          </w:p>
        </w:tc>
        <w:tc>
          <w:tcPr>
            <w:tcW w:w="1216" w:type="dxa"/>
            <w:shd w:val="clear" w:color="auto" w:fill="auto"/>
            <w:vAlign w:val="center"/>
          </w:tcPr>
          <w:p w14:paraId="73564BA3" w14:textId="4225BA49" w:rsidR="003318CD" w:rsidRDefault="003318CD" w:rsidP="003318CD">
            <w:pPr>
              <w:pStyle w:val="DELWPtabletextboldblackcentred"/>
            </w:pPr>
            <w:r w:rsidRPr="00ED1B19">
              <w:t>No impact</w:t>
            </w:r>
          </w:p>
        </w:tc>
        <w:tc>
          <w:tcPr>
            <w:tcW w:w="1217" w:type="dxa"/>
            <w:shd w:val="clear" w:color="auto" w:fill="auto"/>
            <w:vAlign w:val="center"/>
          </w:tcPr>
          <w:p w14:paraId="50A0B316" w14:textId="58EF82A9" w:rsidR="003318CD" w:rsidRDefault="003318CD" w:rsidP="003318CD">
            <w:pPr>
              <w:pStyle w:val="DELWPtabletextboldgreencentred"/>
            </w:pPr>
            <w:r w:rsidRPr="008F18F8">
              <w:t>Impact</w:t>
            </w:r>
          </w:p>
        </w:tc>
        <w:tc>
          <w:tcPr>
            <w:tcW w:w="1216" w:type="dxa"/>
            <w:shd w:val="clear" w:color="auto" w:fill="auto"/>
            <w:vAlign w:val="center"/>
          </w:tcPr>
          <w:p w14:paraId="40032B09" w14:textId="777485E1" w:rsidR="003318CD" w:rsidRDefault="003318CD" w:rsidP="003318CD">
            <w:pPr>
              <w:pStyle w:val="DELWPtabletextboldgreencentred"/>
            </w:pPr>
            <w:r w:rsidRPr="008F18F8">
              <w:t>Impact</w:t>
            </w:r>
          </w:p>
        </w:tc>
        <w:tc>
          <w:tcPr>
            <w:tcW w:w="1217" w:type="dxa"/>
            <w:shd w:val="clear" w:color="auto" w:fill="auto"/>
            <w:vAlign w:val="center"/>
          </w:tcPr>
          <w:p w14:paraId="5496BC27" w14:textId="4C40FC94" w:rsidR="003318CD" w:rsidRDefault="003318CD" w:rsidP="003318CD">
            <w:pPr>
              <w:pStyle w:val="DELWPtabletextboldgreencentred"/>
            </w:pPr>
            <w:r w:rsidRPr="008F18F8">
              <w:t>Impact</w:t>
            </w:r>
          </w:p>
        </w:tc>
        <w:tc>
          <w:tcPr>
            <w:tcW w:w="1217" w:type="dxa"/>
            <w:shd w:val="clear" w:color="auto" w:fill="auto"/>
            <w:vAlign w:val="center"/>
          </w:tcPr>
          <w:p w14:paraId="35BD13BD" w14:textId="74268CB5" w:rsidR="003318CD" w:rsidRDefault="003318CD" w:rsidP="003318CD">
            <w:pPr>
              <w:pStyle w:val="DELWPtabletextboldgreencentred"/>
            </w:pPr>
            <w:r w:rsidRPr="008F18F8">
              <w:t>Impact</w:t>
            </w:r>
          </w:p>
        </w:tc>
      </w:tr>
    </w:tbl>
    <w:p w14:paraId="08016ABD" w14:textId="77777777" w:rsidR="008633E1" w:rsidRDefault="008633E1" w:rsidP="008633E1">
      <w:pPr>
        <w:pStyle w:val="DELWP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671"/>
      </w:tblGrid>
      <w:tr w:rsidR="008633E1" w14:paraId="13105FBA" w14:textId="77777777" w:rsidTr="00CF5BFF">
        <w:trPr>
          <w:tblHeader/>
        </w:trPr>
        <w:tc>
          <w:tcPr>
            <w:tcW w:w="1843" w:type="dxa"/>
            <w:shd w:val="clear" w:color="auto" w:fill="auto"/>
          </w:tcPr>
          <w:p w14:paraId="39689C71" w14:textId="77777777" w:rsidR="008633E1" w:rsidRPr="00FA35A7" w:rsidRDefault="008633E1" w:rsidP="007436DB">
            <w:pPr>
              <w:pStyle w:val="DELWPtablecolhead"/>
            </w:pPr>
            <w:r w:rsidRPr="00FA35A7">
              <w:t>Subject</w:t>
            </w:r>
          </w:p>
        </w:tc>
        <w:tc>
          <w:tcPr>
            <w:tcW w:w="7671" w:type="dxa"/>
            <w:shd w:val="clear" w:color="auto" w:fill="auto"/>
          </w:tcPr>
          <w:p w14:paraId="7D467556" w14:textId="77777777" w:rsidR="008633E1" w:rsidRDefault="008633E1" w:rsidP="007436DB">
            <w:pPr>
              <w:pStyle w:val="DELWPtablecolhead"/>
            </w:pPr>
            <w:r>
              <w:t>Details</w:t>
            </w:r>
          </w:p>
        </w:tc>
      </w:tr>
      <w:tr w:rsidR="008633E1" w14:paraId="56268534" w14:textId="77777777" w:rsidTr="00CF5BFF">
        <w:tc>
          <w:tcPr>
            <w:tcW w:w="1843" w:type="dxa"/>
            <w:shd w:val="clear" w:color="auto" w:fill="auto"/>
          </w:tcPr>
          <w:p w14:paraId="7635233B" w14:textId="77777777" w:rsidR="008633E1" w:rsidRPr="00E24251" w:rsidRDefault="008633E1" w:rsidP="007436DB">
            <w:pPr>
              <w:pStyle w:val="DELWPtabletextbold"/>
              <w:rPr>
                <w:rStyle w:val="Strong"/>
              </w:rPr>
            </w:pPr>
            <w:r>
              <w:t>Status</w:t>
            </w:r>
          </w:p>
        </w:tc>
        <w:tc>
          <w:tcPr>
            <w:tcW w:w="7671" w:type="dxa"/>
            <w:shd w:val="clear" w:color="auto" w:fill="auto"/>
          </w:tcPr>
          <w:p w14:paraId="6F958544" w14:textId="42B1F67A" w:rsidR="008633E1" w:rsidRDefault="004414C2" w:rsidP="004414C2">
            <w:pPr>
              <w:pStyle w:val="DELWPtabletextitalic"/>
            </w:pPr>
            <w:r>
              <w:t>A</w:t>
            </w:r>
          </w:p>
        </w:tc>
      </w:tr>
      <w:tr w:rsidR="004414C2" w14:paraId="0C0737F3" w14:textId="77777777" w:rsidTr="009813F6">
        <w:tc>
          <w:tcPr>
            <w:tcW w:w="1843" w:type="dxa"/>
            <w:shd w:val="clear" w:color="auto" w:fill="auto"/>
          </w:tcPr>
          <w:p w14:paraId="1ED0ED57" w14:textId="73EF4163" w:rsidR="004414C2" w:rsidRPr="00E24251" w:rsidRDefault="004414C2" w:rsidP="004414C2">
            <w:pPr>
              <w:pStyle w:val="DELWPtabletextbold"/>
              <w:rPr>
                <w:rStyle w:val="Strong"/>
              </w:rPr>
            </w:pPr>
            <w:r>
              <w:t>Lead Agency</w:t>
            </w:r>
          </w:p>
        </w:tc>
        <w:tc>
          <w:tcPr>
            <w:tcW w:w="7671" w:type="dxa"/>
            <w:shd w:val="clear" w:color="auto" w:fill="auto"/>
            <w:vAlign w:val="center"/>
          </w:tcPr>
          <w:p w14:paraId="502DE717" w14:textId="7BF947B7" w:rsidR="004414C2" w:rsidRPr="004414C2" w:rsidRDefault="004414C2" w:rsidP="004414C2">
            <w:pPr>
              <w:pStyle w:val="DELWPtabletext"/>
            </w:pPr>
            <w:r w:rsidRPr="004414C2">
              <w:t>Wimmera IWM Forum</w:t>
            </w:r>
          </w:p>
        </w:tc>
      </w:tr>
      <w:tr w:rsidR="004414C2" w14:paraId="2CA1819B" w14:textId="77777777" w:rsidTr="009813F6">
        <w:tc>
          <w:tcPr>
            <w:tcW w:w="1843" w:type="dxa"/>
            <w:shd w:val="clear" w:color="auto" w:fill="auto"/>
          </w:tcPr>
          <w:p w14:paraId="0BFA098C" w14:textId="4F0B6B71" w:rsidR="004414C2" w:rsidRPr="00A9333A" w:rsidRDefault="004414C2" w:rsidP="004414C2">
            <w:pPr>
              <w:pStyle w:val="DELWPtabletextbold"/>
              <w:rPr>
                <w:rStyle w:val="Strong"/>
              </w:rPr>
            </w:pPr>
            <w:r>
              <w:t>Implementation Partners</w:t>
            </w:r>
          </w:p>
        </w:tc>
        <w:tc>
          <w:tcPr>
            <w:tcW w:w="7671" w:type="dxa"/>
            <w:shd w:val="clear" w:color="auto" w:fill="auto"/>
            <w:vAlign w:val="center"/>
          </w:tcPr>
          <w:p w14:paraId="124CF00B" w14:textId="25413A88" w:rsidR="004414C2" w:rsidRPr="004414C2" w:rsidRDefault="004414C2" w:rsidP="004414C2">
            <w:pPr>
              <w:pStyle w:val="DELWPtabletext"/>
            </w:pPr>
            <w:r w:rsidRPr="004414C2">
              <w:t>Regional Councils</w:t>
            </w:r>
          </w:p>
        </w:tc>
      </w:tr>
      <w:tr w:rsidR="004414C2" w14:paraId="09298DAD" w14:textId="77777777" w:rsidTr="009813F6">
        <w:tc>
          <w:tcPr>
            <w:tcW w:w="1843" w:type="dxa"/>
            <w:shd w:val="clear" w:color="auto" w:fill="auto"/>
          </w:tcPr>
          <w:p w14:paraId="4AF5E635" w14:textId="77777777" w:rsidR="004414C2" w:rsidRPr="00A9333A" w:rsidRDefault="004414C2" w:rsidP="004414C2">
            <w:pPr>
              <w:pStyle w:val="DELWPtabletextbold"/>
              <w:rPr>
                <w:rStyle w:val="Strong"/>
              </w:rPr>
            </w:pPr>
            <w:r>
              <w:t>Location</w:t>
            </w:r>
          </w:p>
        </w:tc>
        <w:tc>
          <w:tcPr>
            <w:tcW w:w="7671" w:type="dxa"/>
            <w:shd w:val="clear" w:color="auto" w:fill="auto"/>
            <w:vAlign w:val="center"/>
          </w:tcPr>
          <w:p w14:paraId="568D635B" w14:textId="526F4168" w:rsidR="004414C2" w:rsidRPr="004414C2" w:rsidRDefault="004414C2" w:rsidP="004414C2">
            <w:pPr>
              <w:pStyle w:val="DELWPtabletext"/>
            </w:pPr>
            <w:r w:rsidRPr="004414C2">
              <w:t>Wimmera region</w:t>
            </w:r>
          </w:p>
        </w:tc>
      </w:tr>
      <w:tr w:rsidR="00661994" w14:paraId="095442B5" w14:textId="77777777" w:rsidTr="009813F6">
        <w:tc>
          <w:tcPr>
            <w:tcW w:w="1843" w:type="dxa"/>
            <w:shd w:val="clear" w:color="auto" w:fill="auto"/>
          </w:tcPr>
          <w:p w14:paraId="1AF5A27E" w14:textId="4F3AE909" w:rsidR="00661994" w:rsidRDefault="00661994" w:rsidP="00661994">
            <w:pPr>
              <w:pStyle w:val="DELWPtabletextbold"/>
            </w:pPr>
            <w:r>
              <w:t>Cost</w:t>
            </w:r>
          </w:p>
        </w:tc>
        <w:tc>
          <w:tcPr>
            <w:tcW w:w="7671" w:type="dxa"/>
            <w:shd w:val="clear" w:color="auto" w:fill="auto"/>
            <w:vAlign w:val="center"/>
          </w:tcPr>
          <w:p w14:paraId="5C677DDC" w14:textId="76AAE09A" w:rsidR="00661994" w:rsidRPr="004414C2" w:rsidRDefault="00661994" w:rsidP="00661994">
            <w:pPr>
              <w:pStyle w:val="DELWPtabletext"/>
            </w:pPr>
            <w:r w:rsidRPr="004414C2">
              <w:t>TBD</w:t>
            </w:r>
          </w:p>
        </w:tc>
      </w:tr>
      <w:tr w:rsidR="00661994" w14:paraId="23A5F4D9" w14:textId="77777777" w:rsidTr="009813F6">
        <w:tc>
          <w:tcPr>
            <w:tcW w:w="1843" w:type="dxa"/>
            <w:shd w:val="clear" w:color="auto" w:fill="auto"/>
          </w:tcPr>
          <w:p w14:paraId="1A2CE3BE" w14:textId="77777777" w:rsidR="00661994" w:rsidRPr="00A9333A" w:rsidRDefault="00661994" w:rsidP="00661994">
            <w:pPr>
              <w:pStyle w:val="DELWPtabletextbold"/>
              <w:rPr>
                <w:rStyle w:val="Strong"/>
              </w:rPr>
            </w:pPr>
            <w:r>
              <w:t>Timeframe</w:t>
            </w:r>
          </w:p>
        </w:tc>
        <w:tc>
          <w:tcPr>
            <w:tcW w:w="7671" w:type="dxa"/>
            <w:shd w:val="clear" w:color="auto" w:fill="auto"/>
            <w:vAlign w:val="center"/>
          </w:tcPr>
          <w:p w14:paraId="4729A4D9" w14:textId="14777C18" w:rsidR="00661994" w:rsidRPr="004414C2" w:rsidRDefault="00661994" w:rsidP="00661994">
            <w:pPr>
              <w:pStyle w:val="DELWPtabletext"/>
            </w:pPr>
            <w:r w:rsidRPr="004414C2">
              <w:t>&lt; 2 years</w:t>
            </w:r>
          </w:p>
        </w:tc>
      </w:tr>
      <w:tr w:rsidR="00661994" w14:paraId="216A6ED8" w14:textId="77777777" w:rsidTr="009813F6">
        <w:tc>
          <w:tcPr>
            <w:tcW w:w="1843" w:type="dxa"/>
            <w:shd w:val="clear" w:color="auto" w:fill="auto"/>
          </w:tcPr>
          <w:p w14:paraId="30AEDE68" w14:textId="77777777" w:rsidR="00661994" w:rsidRDefault="00661994" w:rsidP="00661994">
            <w:pPr>
              <w:pStyle w:val="DELWPtabletextbold"/>
            </w:pPr>
            <w:r>
              <w:t>Scale</w:t>
            </w:r>
          </w:p>
        </w:tc>
        <w:tc>
          <w:tcPr>
            <w:tcW w:w="7671" w:type="dxa"/>
            <w:shd w:val="clear" w:color="auto" w:fill="auto"/>
            <w:vAlign w:val="center"/>
          </w:tcPr>
          <w:p w14:paraId="3F9710C0" w14:textId="59E5612C" w:rsidR="00661994" w:rsidRPr="004414C2" w:rsidRDefault="00661994" w:rsidP="00661994">
            <w:pPr>
              <w:pStyle w:val="DELWPtabletext"/>
            </w:pPr>
            <w:r>
              <w:t>Regional</w:t>
            </w:r>
          </w:p>
        </w:tc>
      </w:tr>
    </w:tbl>
    <w:p w14:paraId="0B2B06D3" w14:textId="77777777" w:rsidR="008633E1" w:rsidRPr="008231EC" w:rsidRDefault="008633E1" w:rsidP="008633E1">
      <w:pPr>
        <w:pStyle w:val="DELWPtablefigurenoteheading"/>
      </w:pPr>
      <w:r w:rsidRPr="008231EC">
        <w:t>Project opportunity status</w:t>
      </w:r>
    </w:p>
    <w:p w14:paraId="0CB18287" w14:textId="77777777" w:rsidR="008633E1" w:rsidRPr="000025F8" w:rsidRDefault="008633E1" w:rsidP="008633E1">
      <w:pPr>
        <w:pStyle w:val="DELWPtablefigurenote"/>
      </w:pPr>
      <w:r w:rsidRPr="000025F8">
        <w:t>Concept &amp; feasibility = A, Business case = B, Detailed design + C, Implementation = D, Commission = E, Benefit realisation = F.</w:t>
      </w:r>
    </w:p>
    <w:p w14:paraId="10E93F86" w14:textId="77777777" w:rsidR="008633E1" w:rsidRPr="008231EC" w:rsidRDefault="008633E1" w:rsidP="008633E1">
      <w:pPr>
        <w:pStyle w:val="DELWPtablefigurenoteheading"/>
      </w:pPr>
      <w:r w:rsidRPr="008231EC">
        <w:t>Strategy opportunity status</w:t>
      </w:r>
    </w:p>
    <w:p w14:paraId="5F36C049" w14:textId="77777777" w:rsidR="008633E1" w:rsidRDefault="008633E1" w:rsidP="008633E1">
      <w:pPr>
        <w:pStyle w:val="DELWPbodybeforetable"/>
      </w:pPr>
      <w:r w:rsidRPr="008231EC">
        <w:lastRenderedPageBreak/>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58E64B7B" w14:textId="77777777" w:rsidR="002D5FF6" w:rsidRDefault="002D5FF6" w:rsidP="002D5FF6">
      <w:pPr>
        <w:pStyle w:val="Heading3"/>
      </w:pPr>
      <w:r>
        <w:t>Consolidated Project 4</w:t>
      </w:r>
    </w:p>
    <w:p w14:paraId="15EA946A" w14:textId="77777777" w:rsidR="002D5FF6" w:rsidRDefault="002D5FF6" w:rsidP="002D5FF6">
      <w:pPr>
        <w:pStyle w:val="Heading4"/>
      </w:pPr>
      <w:r>
        <w:t xml:space="preserve">Maximise Reclaimed Water Opportunities </w:t>
      </w:r>
    </w:p>
    <w:p w14:paraId="634C5B1B" w14:textId="77777777" w:rsidR="002D5FF6" w:rsidRDefault="002D5FF6" w:rsidP="002D5FF6">
      <w:pPr>
        <w:pStyle w:val="DELWPbody"/>
      </w:pPr>
      <w:r>
        <w:t>A consolidated project to encourage and deliver fit for purpose water for facilities across the Wimmera.</w:t>
      </w:r>
    </w:p>
    <w:p w14:paraId="03500848" w14:textId="77777777" w:rsidR="002D5FF6" w:rsidRDefault="002D5FF6" w:rsidP="002D5FF6">
      <w:pPr>
        <w:pStyle w:val="DELWPbody"/>
      </w:pPr>
      <w:r>
        <w:t>Projects include;</w:t>
      </w:r>
    </w:p>
    <w:p w14:paraId="305A7418" w14:textId="0F0E8BBA" w:rsidR="002D5FF6" w:rsidRDefault="002D5FF6" w:rsidP="00175501">
      <w:pPr>
        <w:pStyle w:val="DELWPbullet1"/>
      </w:pPr>
      <w:r>
        <w:t>Development of a water supply backup using reclaimed water for existing open spaces currently irrigated with stormwater in Horsham</w:t>
      </w:r>
    </w:p>
    <w:p w14:paraId="19249092" w14:textId="460F20D8" w:rsidR="002D5FF6" w:rsidRDefault="002D5FF6" w:rsidP="00175501">
      <w:pPr>
        <w:pStyle w:val="DELWPbullet1"/>
      </w:pPr>
      <w:r>
        <w:t>A gridded water management network within Horsham to maximise the flexibility of multiple water sources for irrigation to ensure best use of water available especially during times of drought.</w:t>
      </w:r>
    </w:p>
    <w:p w14:paraId="2ACADEF9" w14:textId="3FDCE346" w:rsidR="002D5FF6" w:rsidRDefault="002D5FF6" w:rsidP="00175501">
      <w:pPr>
        <w:pStyle w:val="DELWPbullet1"/>
      </w:pPr>
      <w:r>
        <w:t xml:space="preserve">Water sharing rules for Lake </w:t>
      </w:r>
      <w:proofErr w:type="spellStart"/>
      <w:r>
        <w:t>Wartook</w:t>
      </w:r>
      <w:proofErr w:type="spellEnd"/>
      <w:r>
        <w:t xml:space="preserve"> to ensure maximal value of the allocated resource.</w:t>
      </w:r>
    </w:p>
    <w:p w14:paraId="43D8B732" w14:textId="7D75AAC3" w:rsidR="002D5FF6" w:rsidRDefault="002D5FF6" w:rsidP="00175501">
      <w:pPr>
        <w:pStyle w:val="DELWPbullet1"/>
      </w:pPr>
      <w:r>
        <w:t>Utilisation of water from grain storage bunkers to reduce potable ware reliance for public open spaces in Murtoa.</w:t>
      </w:r>
    </w:p>
    <w:p w14:paraId="6BF8D09A" w14:textId="73A00816" w:rsidR="002D5FF6" w:rsidRDefault="002D5FF6" w:rsidP="00175501">
      <w:pPr>
        <w:pStyle w:val="DELWPbullet1"/>
      </w:pPr>
      <w:r>
        <w:t>Investigation of reuse of dewatering water from Stawell Gold Mine for public open spaces.</w:t>
      </w:r>
    </w:p>
    <w:p w14:paraId="79EBB94E" w14:textId="77777777" w:rsidR="002D5FF6" w:rsidRDefault="002D5FF6" w:rsidP="00175501">
      <w:pPr>
        <w:pStyle w:val="DELWPbodyafterbullets"/>
      </w:pPr>
      <w:r>
        <w:t>Next Steps</w:t>
      </w:r>
    </w:p>
    <w:p w14:paraId="6330DBDF" w14:textId="77777777" w:rsidR="002D5FF6" w:rsidRDefault="002D5FF6" w:rsidP="00FA5243">
      <w:pPr>
        <w:pStyle w:val="DELWPnumberdigit"/>
        <w:numPr>
          <w:ilvl w:val="0"/>
          <w:numId w:val="24"/>
        </w:numPr>
      </w:pPr>
      <w:r>
        <w:t>Setup project steering groups to work through development of projects</w:t>
      </w:r>
    </w:p>
    <w:p w14:paraId="646FE1A3" w14:textId="77777777" w:rsidR="002D5FF6" w:rsidRDefault="002D5FF6" w:rsidP="00FA5243">
      <w:pPr>
        <w:pStyle w:val="DELWPnumberdigit"/>
      </w:pPr>
      <w:r>
        <w:t>Prioritise works</w:t>
      </w:r>
    </w:p>
    <w:p w14:paraId="33300C13" w14:textId="77777777" w:rsidR="002D5FF6" w:rsidRDefault="002D5FF6" w:rsidP="00FA5243">
      <w:pPr>
        <w:pStyle w:val="DELWPnumberdigit"/>
      </w:pPr>
      <w:r>
        <w:t>Seek funding</w:t>
      </w:r>
    </w:p>
    <w:p w14:paraId="7BFE2C8F" w14:textId="77777777" w:rsidR="008633E1" w:rsidRDefault="008633E1" w:rsidP="008633E1">
      <w:pPr>
        <w:pStyle w:val="DELWPbodyafterbulletsandbeforetable"/>
      </w:pP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8633E1" w:rsidRPr="00116D50" w14:paraId="77280752" w14:textId="77777777" w:rsidTr="007436DB">
        <w:trPr>
          <w:tblHeader/>
        </w:trPr>
        <w:tc>
          <w:tcPr>
            <w:tcW w:w="983" w:type="dxa"/>
            <w:shd w:val="clear" w:color="auto" w:fill="auto"/>
          </w:tcPr>
          <w:p w14:paraId="61006069" w14:textId="77777777" w:rsidR="008633E1" w:rsidRPr="004F0A94" w:rsidRDefault="008633E1" w:rsidP="007436DB">
            <w:pPr>
              <w:pStyle w:val="DELWPtablecolhead8pt"/>
            </w:pPr>
          </w:p>
        </w:tc>
        <w:tc>
          <w:tcPr>
            <w:tcW w:w="1216" w:type="dxa"/>
            <w:shd w:val="clear" w:color="auto" w:fill="auto"/>
          </w:tcPr>
          <w:p w14:paraId="667F7CBA" w14:textId="77777777" w:rsidR="008633E1" w:rsidRDefault="008633E1" w:rsidP="007436DB">
            <w:pPr>
              <w:pStyle w:val="DELWPtablecolhead8pt"/>
            </w:pPr>
            <w:r w:rsidRPr="003C27EE">
              <w:t>Outcomes</w:t>
            </w:r>
          </w:p>
          <w:p w14:paraId="43E0CA94" w14:textId="77777777" w:rsidR="008633E1" w:rsidRDefault="008633E1" w:rsidP="007436DB">
            <w:pPr>
              <w:pStyle w:val="DELWPtablecolhead8pt"/>
            </w:pPr>
            <w:r w:rsidRPr="003C27EE">
              <w:t xml:space="preserve">Safe, secure and affordable supplies in an uncertain future </w:t>
            </w:r>
          </w:p>
        </w:tc>
        <w:tc>
          <w:tcPr>
            <w:tcW w:w="1217" w:type="dxa"/>
            <w:shd w:val="clear" w:color="auto" w:fill="auto"/>
          </w:tcPr>
          <w:p w14:paraId="21C875E5" w14:textId="77777777" w:rsidR="008633E1" w:rsidRDefault="008633E1" w:rsidP="007436DB">
            <w:pPr>
              <w:pStyle w:val="DELWPtablecolhead8pt"/>
            </w:pPr>
            <w:r w:rsidRPr="003C27EE">
              <w:t>Outcomes</w:t>
            </w:r>
          </w:p>
          <w:p w14:paraId="225F9BC6" w14:textId="77777777" w:rsidR="008633E1" w:rsidRDefault="008633E1" w:rsidP="007436DB">
            <w:pPr>
              <w:pStyle w:val="DELWPtablecolhead8pt"/>
            </w:pPr>
            <w:r w:rsidRPr="003C27EE">
              <w:t>Effective and affordable wastewater systems</w:t>
            </w:r>
          </w:p>
        </w:tc>
        <w:tc>
          <w:tcPr>
            <w:tcW w:w="1216" w:type="dxa"/>
            <w:shd w:val="clear" w:color="auto" w:fill="auto"/>
          </w:tcPr>
          <w:p w14:paraId="48E7BCA4" w14:textId="77777777" w:rsidR="008633E1" w:rsidRDefault="008633E1" w:rsidP="007436DB">
            <w:pPr>
              <w:pStyle w:val="DELWPtablecolhead8pt"/>
            </w:pPr>
            <w:r w:rsidRPr="003C27EE">
              <w:t>Outcomes</w:t>
            </w:r>
          </w:p>
          <w:p w14:paraId="7D3CC4E1" w14:textId="77777777" w:rsidR="008633E1" w:rsidRPr="00116D50" w:rsidRDefault="008633E1" w:rsidP="007436DB">
            <w:pPr>
              <w:pStyle w:val="DELWPtablecolhead8pt"/>
            </w:pPr>
            <w:r w:rsidRPr="003C27EE">
              <w:t xml:space="preserve">Avoided or minimised existing and future flood risks </w:t>
            </w:r>
          </w:p>
        </w:tc>
        <w:tc>
          <w:tcPr>
            <w:tcW w:w="1217" w:type="dxa"/>
            <w:shd w:val="clear" w:color="auto" w:fill="auto"/>
          </w:tcPr>
          <w:p w14:paraId="1F59DBC2" w14:textId="77777777" w:rsidR="008633E1" w:rsidRDefault="008633E1" w:rsidP="007436DB">
            <w:pPr>
              <w:pStyle w:val="DELWPtablecolhead8pt"/>
            </w:pPr>
            <w:r w:rsidRPr="003C27EE">
              <w:t>Outcomes</w:t>
            </w:r>
          </w:p>
          <w:p w14:paraId="55506A3B" w14:textId="7C9B3263" w:rsidR="008633E1" w:rsidRPr="00BF6123" w:rsidRDefault="000E3BCD" w:rsidP="007436DB">
            <w:pPr>
              <w:pStyle w:val="DELWPtablecolhead8pt"/>
              <w:rPr>
                <w:rFonts w:eastAsia="MS Gothic"/>
              </w:rPr>
            </w:pPr>
            <w:r w:rsidRPr="003C27EE">
              <w:t>Healthy and valued waterways</w:t>
            </w:r>
            <w:r>
              <w:t>,</w:t>
            </w:r>
            <w:r w:rsidRPr="003C27EE">
              <w:t xml:space="preserve"> </w:t>
            </w:r>
            <w:r w:rsidRPr="002A2690">
              <w:t>wetlands and water bodies</w:t>
            </w:r>
          </w:p>
        </w:tc>
        <w:tc>
          <w:tcPr>
            <w:tcW w:w="1216" w:type="dxa"/>
            <w:shd w:val="clear" w:color="auto" w:fill="auto"/>
          </w:tcPr>
          <w:p w14:paraId="09084196" w14:textId="77777777" w:rsidR="008633E1" w:rsidRDefault="008633E1" w:rsidP="007436DB">
            <w:pPr>
              <w:pStyle w:val="DELWPtablecolhead8pt"/>
            </w:pPr>
            <w:r w:rsidRPr="003C27EE">
              <w:t>Outcomes</w:t>
            </w:r>
          </w:p>
          <w:p w14:paraId="1CC8DD67" w14:textId="77777777" w:rsidR="008633E1" w:rsidRPr="00116D50" w:rsidRDefault="008633E1" w:rsidP="007436DB">
            <w:pPr>
              <w:pStyle w:val="DELWPtablecolhead8pt"/>
            </w:pPr>
            <w:r w:rsidRPr="003C27EE">
              <w:t xml:space="preserve">Healthy and valued landscapes </w:t>
            </w:r>
          </w:p>
        </w:tc>
        <w:tc>
          <w:tcPr>
            <w:tcW w:w="1217" w:type="dxa"/>
            <w:shd w:val="clear" w:color="auto" w:fill="auto"/>
          </w:tcPr>
          <w:p w14:paraId="60E27DF3" w14:textId="77777777" w:rsidR="008633E1" w:rsidRDefault="008633E1" w:rsidP="007436DB">
            <w:pPr>
              <w:pStyle w:val="DELWPtablecolhead8pt"/>
            </w:pPr>
            <w:r w:rsidRPr="003C27EE">
              <w:t>Outcomes</w:t>
            </w:r>
          </w:p>
          <w:p w14:paraId="6C06C2B1" w14:textId="77777777" w:rsidR="008633E1" w:rsidRPr="00116D50" w:rsidRDefault="008633E1" w:rsidP="007436DB">
            <w:pPr>
              <w:pStyle w:val="DELWPtablecolhead8pt"/>
            </w:pPr>
            <w:r w:rsidRPr="003C27EE">
              <w:t xml:space="preserve">Community values are reflected </w:t>
            </w:r>
            <w:r w:rsidRPr="003C27EE">
              <w:br/>
              <w:t>in place-based planning</w:t>
            </w:r>
          </w:p>
        </w:tc>
        <w:tc>
          <w:tcPr>
            <w:tcW w:w="1217" w:type="dxa"/>
            <w:shd w:val="clear" w:color="auto" w:fill="auto"/>
          </w:tcPr>
          <w:p w14:paraId="5A680453" w14:textId="77777777" w:rsidR="008633E1" w:rsidRDefault="008633E1" w:rsidP="007436DB">
            <w:pPr>
              <w:pStyle w:val="DELWPtablecolhead8pt"/>
            </w:pPr>
            <w:r w:rsidRPr="003C27EE">
              <w:t>Outcomes</w:t>
            </w:r>
          </w:p>
          <w:p w14:paraId="637AC016" w14:textId="77777777" w:rsidR="008633E1" w:rsidRPr="00116D50" w:rsidRDefault="008633E1" w:rsidP="007436DB">
            <w:pPr>
              <w:pStyle w:val="DELWPtablecolhead8pt"/>
            </w:pPr>
            <w:r w:rsidRPr="003C27EE">
              <w:t>Jobs, economic benefits and innovation</w:t>
            </w:r>
          </w:p>
        </w:tc>
      </w:tr>
      <w:tr w:rsidR="00447172" w14:paraId="1654E95D" w14:textId="77777777" w:rsidTr="00B428AD">
        <w:tc>
          <w:tcPr>
            <w:tcW w:w="983" w:type="dxa"/>
            <w:shd w:val="clear" w:color="auto" w:fill="auto"/>
          </w:tcPr>
          <w:p w14:paraId="55ADD43E" w14:textId="77777777" w:rsidR="00447172" w:rsidRPr="007559B0" w:rsidRDefault="00447172" w:rsidP="00447172">
            <w:pPr>
              <w:pStyle w:val="DELWPtabletext"/>
              <w:rPr>
                <w:rStyle w:val="Strong"/>
              </w:rPr>
            </w:pPr>
            <w:r w:rsidRPr="007559B0">
              <w:rPr>
                <w:rStyle w:val="Strong"/>
              </w:rPr>
              <w:t>Impact status</w:t>
            </w:r>
          </w:p>
        </w:tc>
        <w:tc>
          <w:tcPr>
            <w:tcW w:w="1216" w:type="dxa"/>
            <w:shd w:val="clear" w:color="auto" w:fill="auto"/>
            <w:vAlign w:val="center"/>
          </w:tcPr>
          <w:p w14:paraId="08B42751" w14:textId="04AEB4FE" w:rsidR="00447172" w:rsidRPr="00D26A76" w:rsidRDefault="00755506" w:rsidP="00B428AD">
            <w:pPr>
              <w:pStyle w:val="DELWPtabletextboldgreencentred"/>
            </w:pPr>
            <w:r w:rsidRPr="00983CD5">
              <w:t>Impact</w:t>
            </w:r>
          </w:p>
        </w:tc>
        <w:tc>
          <w:tcPr>
            <w:tcW w:w="1217" w:type="dxa"/>
            <w:shd w:val="clear" w:color="auto" w:fill="auto"/>
            <w:vAlign w:val="center"/>
          </w:tcPr>
          <w:p w14:paraId="02550B46" w14:textId="236A7106" w:rsidR="00447172" w:rsidRDefault="00447172" w:rsidP="00B428AD">
            <w:pPr>
              <w:pStyle w:val="DELWPtabletextboldgreencentred"/>
            </w:pPr>
            <w:r w:rsidRPr="00983CD5">
              <w:t>Impact</w:t>
            </w:r>
          </w:p>
        </w:tc>
        <w:tc>
          <w:tcPr>
            <w:tcW w:w="1216" w:type="dxa"/>
            <w:shd w:val="clear" w:color="auto" w:fill="auto"/>
            <w:vAlign w:val="center"/>
          </w:tcPr>
          <w:p w14:paraId="139E1C6D" w14:textId="5AB1E045" w:rsidR="00447172" w:rsidRDefault="00755506" w:rsidP="0066467B">
            <w:pPr>
              <w:pStyle w:val="DELWPtabletextboldblackcentred"/>
            </w:pPr>
            <w:r>
              <w:t>No i</w:t>
            </w:r>
            <w:r w:rsidR="00447172" w:rsidRPr="00983CD5">
              <w:t>mpact</w:t>
            </w:r>
          </w:p>
        </w:tc>
        <w:tc>
          <w:tcPr>
            <w:tcW w:w="1217" w:type="dxa"/>
            <w:shd w:val="clear" w:color="auto" w:fill="auto"/>
            <w:vAlign w:val="center"/>
          </w:tcPr>
          <w:p w14:paraId="33B54A95" w14:textId="2A3065A6" w:rsidR="00447172" w:rsidRDefault="00447172" w:rsidP="00B428AD">
            <w:pPr>
              <w:pStyle w:val="DELWPtabletextboldgreencentred"/>
            </w:pPr>
            <w:r w:rsidRPr="00983CD5">
              <w:t>Impact</w:t>
            </w:r>
          </w:p>
        </w:tc>
        <w:tc>
          <w:tcPr>
            <w:tcW w:w="1216" w:type="dxa"/>
            <w:shd w:val="clear" w:color="auto" w:fill="auto"/>
            <w:vAlign w:val="center"/>
          </w:tcPr>
          <w:p w14:paraId="4CFAFD76" w14:textId="1DB859C3" w:rsidR="00447172" w:rsidRDefault="00447172" w:rsidP="00B428AD">
            <w:pPr>
              <w:pStyle w:val="DELWPtabletextboldgreencentred"/>
            </w:pPr>
            <w:r w:rsidRPr="00983CD5">
              <w:t>Impact</w:t>
            </w:r>
          </w:p>
        </w:tc>
        <w:tc>
          <w:tcPr>
            <w:tcW w:w="1217" w:type="dxa"/>
            <w:shd w:val="clear" w:color="auto" w:fill="auto"/>
            <w:vAlign w:val="center"/>
          </w:tcPr>
          <w:p w14:paraId="53DA6EB5" w14:textId="44585A1E" w:rsidR="00447172" w:rsidRDefault="00447172" w:rsidP="00B428AD">
            <w:pPr>
              <w:pStyle w:val="DELWPtabletextboldgreencentred"/>
            </w:pPr>
            <w:r w:rsidRPr="00983CD5">
              <w:t>Impact</w:t>
            </w:r>
          </w:p>
        </w:tc>
        <w:tc>
          <w:tcPr>
            <w:tcW w:w="1217" w:type="dxa"/>
            <w:shd w:val="clear" w:color="auto" w:fill="auto"/>
            <w:vAlign w:val="center"/>
          </w:tcPr>
          <w:p w14:paraId="7DD60398" w14:textId="0C86074B" w:rsidR="00447172" w:rsidRDefault="00447172" w:rsidP="00B428AD">
            <w:pPr>
              <w:pStyle w:val="DELWPtabletextboldgreencentred"/>
            </w:pPr>
            <w:r w:rsidRPr="00983CD5">
              <w:t>Impact</w:t>
            </w:r>
          </w:p>
        </w:tc>
      </w:tr>
    </w:tbl>
    <w:p w14:paraId="52895419" w14:textId="77777777" w:rsidR="008633E1" w:rsidRDefault="008633E1" w:rsidP="008633E1">
      <w:pPr>
        <w:pStyle w:val="DELWP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8633E1" w14:paraId="6FA27D05" w14:textId="77777777" w:rsidTr="007512D0">
        <w:trPr>
          <w:tblHeader/>
        </w:trPr>
        <w:tc>
          <w:tcPr>
            <w:tcW w:w="1701" w:type="dxa"/>
            <w:shd w:val="clear" w:color="auto" w:fill="auto"/>
          </w:tcPr>
          <w:p w14:paraId="796C2F93" w14:textId="77777777" w:rsidR="008633E1" w:rsidRPr="00FA35A7" w:rsidRDefault="008633E1" w:rsidP="007436DB">
            <w:pPr>
              <w:pStyle w:val="DELWPtablecolhead"/>
            </w:pPr>
            <w:r w:rsidRPr="00FA35A7">
              <w:t>Subject</w:t>
            </w:r>
          </w:p>
        </w:tc>
        <w:tc>
          <w:tcPr>
            <w:tcW w:w="7813" w:type="dxa"/>
            <w:shd w:val="clear" w:color="auto" w:fill="auto"/>
          </w:tcPr>
          <w:p w14:paraId="466A1B34" w14:textId="77777777" w:rsidR="008633E1" w:rsidRDefault="008633E1" w:rsidP="007436DB">
            <w:pPr>
              <w:pStyle w:val="DELWPtablecolhead"/>
            </w:pPr>
            <w:r>
              <w:t>Details</w:t>
            </w:r>
          </w:p>
        </w:tc>
      </w:tr>
      <w:tr w:rsidR="008633E1" w14:paraId="2EE12F23" w14:textId="77777777" w:rsidTr="007512D0">
        <w:tc>
          <w:tcPr>
            <w:tcW w:w="1701" w:type="dxa"/>
            <w:shd w:val="clear" w:color="auto" w:fill="auto"/>
          </w:tcPr>
          <w:p w14:paraId="47A30E92" w14:textId="77777777" w:rsidR="008633E1" w:rsidRPr="00E24251" w:rsidRDefault="008633E1" w:rsidP="007436DB">
            <w:pPr>
              <w:pStyle w:val="DELWPtabletextbold"/>
              <w:rPr>
                <w:rStyle w:val="Strong"/>
              </w:rPr>
            </w:pPr>
            <w:r>
              <w:t>Status</w:t>
            </w:r>
          </w:p>
        </w:tc>
        <w:tc>
          <w:tcPr>
            <w:tcW w:w="7813" w:type="dxa"/>
            <w:shd w:val="clear" w:color="auto" w:fill="auto"/>
          </w:tcPr>
          <w:p w14:paraId="5572C44A" w14:textId="539E5B43" w:rsidR="008633E1" w:rsidRDefault="00FA2003" w:rsidP="00FA2003">
            <w:pPr>
              <w:pStyle w:val="DELWPtabletextitalic"/>
            </w:pPr>
            <w:r>
              <w:t>A</w:t>
            </w:r>
          </w:p>
        </w:tc>
      </w:tr>
      <w:tr w:rsidR="00FA2003" w14:paraId="602E0765" w14:textId="77777777" w:rsidTr="00476D0A">
        <w:tc>
          <w:tcPr>
            <w:tcW w:w="1701" w:type="dxa"/>
            <w:shd w:val="clear" w:color="auto" w:fill="auto"/>
          </w:tcPr>
          <w:p w14:paraId="0FDA2CE8" w14:textId="49427986" w:rsidR="00FA2003" w:rsidRPr="00E24251" w:rsidRDefault="00FA2003" w:rsidP="00FA2003">
            <w:pPr>
              <w:pStyle w:val="DELWPtabletextbold"/>
              <w:rPr>
                <w:rStyle w:val="Strong"/>
              </w:rPr>
            </w:pPr>
            <w:r>
              <w:t>Lead Agency</w:t>
            </w:r>
          </w:p>
        </w:tc>
        <w:tc>
          <w:tcPr>
            <w:tcW w:w="7813" w:type="dxa"/>
            <w:shd w:val="clear" w:color="auto" w:fill="auto"/>
            <w:vAlign w:val="center"/>
          </w:tcPr>
          <w:p w14:paraId="3FF975EE" w14:textId="770C3C4B" w:rsidR="00FA2003" w:rsidRPr="00FA2003" w:rsidRDefault="00FA2003" w:rsidP="00FA2003">
            <w:pPr>
              <w:pStyle w:val="DELWPtabletext"/>
            </w:pPr>
            <w:r w:rsidRPr="00FA2003">
              <w:t>Wimmera IWM Forum</w:t>
            </w:r>
          </w:p>
        </w:tc>
      </w:tr>
      <w:tr w:rsidR="00FA2003" w14:paraId="020743C9" w14:textId="77777777" w:rsidTr="00476D0A">
        <w:tc>
          <w:tcPr>
            <w:tcW w:w="1701" w:type="dxa"/>
            <w:shd w:val="clear" w:color="auto" w:fill="auto"/>
          </w:tcPr>
          <w:p w14:paraId="60DEA906" w14:textId="658C0FAE" w:rsidR="00FA2003" w:rsidRPr="00A9333A" w:rsidRDefault="00FA2003" w:rsidP="00FA2003">
            <w:pPr>
              <w:pStyle w:val="DELWPtabletextbold"/>
              <w:rPr>
                <w:rStyle w:val="Strong"/>
              </w:rPr>
            </w:pPr>
            <w:r>
              <w:t>Implementation Partners</w:t>
            </w:r>
          </w:p>
        </w:tc>
        <w:tc>
          <w:tcPr>
            <w:tcW w:w="7813" w:type="dxa"/>
            <w:shd w:val="clear" w:color="auto" w:fill="auto"/>
            <w:vAlign w:val="center"/>
          </w:tcPr>
          <w:p w14:paraId="59072445" w14:textId="2B720AF3" w:rsidR="00FA2003" w:rsidRPr="00FA2003" w:rsidRDefault="00FA2003" w:rsidP="00FA2003">
            <w:pPr>
              <w:pStyle w:val="DELWPtabletext"/>
            </w:pPr>
            <w:r w:rsidRPr="00FA2003">
              <w:t>Regional Councils</w:t>
            </w:r>
          </w:p>
        </w:tc>
      </w:tr>
      <w:tr w:rsidR="00FA2003" w14:paraId="07E6382C" w14:textId="77777777" w:rsidTr="00476D0A">
        <w:tc>
          <w:tcPr>
            <w:tcW w:w="1701" w:type="dxa"/>
            <w:shd w:val="clear" w:color="auto" w:fill="auto"/>
          </w:tcPr>
          <w:p w14:paraId="6BC02BE4" w14:textId="77777777" w:rsidR="00FA2003" w:rsidRPr="00A9333A" w:rsidRDefault="00FA2003" w:rsidP="00FA2003">
            <w:pPr>
              <w:pStyle w:val="DELWPtabletextbold"/>
              <w:rPr>
                <w:rStyle w:val="Strong"/>
              </w:rPr>
            </w:pPr>
            <w:r>
              <w:t>Location</w:t>
            </w:r>
          </w:p>
        </w:tc>
        <w:tc>
          <w:tcPr>
            <w:tcW w:w="7813" w:type="dxa"/>
            <w:shd w:val="clear" w:color="auto" w:fill="auto"/>
            <w:vAlign w:val="center"/>
          </w:tcPr>
          <w:p w14:paraId="4660BAAC" w14:textId="511ACFF0" w:rsidR="00FA2003" w:rsidRPr="00FA2003" w:rsidRDefault="00FA2003" w:rsidP="00FA2003">
            <w:pPr>
              <w:pStyle w:val="DELWPtabletext"/>
            </w:pPr>
            <w:r w:rsidRPr="00FA2003">
              <w:t>Wimmera region</w:t>
            </w:r>
          </w:p>
        </w:tc>
      </w:tr>
      <w:tr w:rsidR="0023151F" w14:paraId="13FD2AC0" w14:textId="77777777" w:rsidTr="00476D0A">
        <w:tc>
          <w:tcPr>
            <w:tcW w:w="1701" w:type="dxa"/>
            <w:shd w:val="clear" w:color="auto" w:fill="auto"/>
          </w:tcPr>
          <w:p w14:paraId="5099A5F1" w14:textId="122B2651" w:rsidR="0023151F" w:rsidRDefault="0023151F" w:rsidP="00FA2003">
            <w:pPr>
              <w:pStyle w:val="DELWPtabletextbold"/>
            </w:pPr>
            <w:r>
              <w:t>Cost</w:t>
            </w:r>
          </w:p>
        </w:tc>
        <w:tc>
          <w:tcPr>
            <w:tcW w:w="7813" w:type="dxa"/>
            <w:shd w:val="clear" w:color="auto" w:fill="auto"/>
            <w:vAlign w:val="center"/>
          </w:tcPr>
          <w:p w14:paraId="317FEEE9" w14:textId="67281EAA" w:rsidR="0023151F" w:rsidRPr="00FA2003" w:rsidRDefault="0023151F" w:rsidP="00FA2003">
            <w:pPr>
              <w:pStyle w:val="DELWPtabletext"/>
            </w:pPr>
            <w:r w:rsidRPr="00FA2003">
              <w:t>TBD</w:t>
            </w:r>
          </w:p>
        </w:tc>
      </w:tr>
      <w:tr w:rsidR="00FA2003" w14:paraId="34A67F0A" w14:textId="77777777" w:rsidTr="00476D0A">
        <w:tc>
          <w:tcPr>
            <w:tcW w:w="1701" w:type="dxa"/>
            <w:shd w:val="clear" w:color="auto" w:fill="auto"/>
          </w:tcPr>
          <w:p w14:paraId="2605A1BD" w14:textId="77777777" w:rsidR="00FA2003" w:rsidRPr="00A9333A" w:rsidRDefault="00FA2003" w:rsidP="00FA2003">
            <w:pPr>
              <w:pStyle w:val="DELWPtabletextbold"/>
              <w:rPr>
                <w:rStyle w:val="Strong"/>
              </w:rPr>
            </w:pPr>
            <w:r>
              <w:t>Timeframe</w:t>
            </w:r>
          </w:p>
        </w:tc>
        <w:tc>
          <w:tcPr>
            <w:tcW w:w="7813" w:type="dxa"/>
            <w:shd w:val="clear" w:color="auto" w:fill="auto"/>
            <w:vAlign w:val="center"/>
          </w:tcPr>
          <w:p w14:paraId="411A9A84" w14:textId="39143256" w:rsidR="00FA2003" w:rsidRPr="00FA2003" w:rsidRDefault="0023151F" w:rsidP="00FA2003">
            <w:pPr>
              <w:pStyle w:val="DELWPtabletext"/>
            </w:pPr>
            <w:r w:rsidRPr="00FA2003">
              <w:t>&lt; 2 years</w:t>
            </w:r>
          </w:p>
        </w:tc>
      </w:tr>
      <w:tr w:rsidR="00FA2003" w14:paraId="43A2EE66" w14:textId="77777777" w:rsidTr="00476D0A">
        <w:tc>
          <w:tcPr>
            <w:tcW w:w="1701" w:type="dxa"/>
            <w:shd w:val="clear" w:color="auto" w:fill="auto"/>
          </w:tcPr>
          <w:p w14:paraId="7264683D" w14:textId="77777777" w:rsidR="00FA2003" w:rsidRDefault="00FA2003" w:rsidP="00FA2003">
            <w:pPr>
              <w:pStyle w:val="DELWPtabletextbold"/>
            </w:pPr>
            <w:r>
              <w:t>Scale</w:t>
            </w:r>
          </w:p>
        </w:tc>
        <w:tc>
          <w:tcPr>
            <w:tcW w:w="7813" w:type="dxa"/>
            <w:shd w:val="clear" w:color="auto" w:fill="auto"/>
            <w:vAlign w:val="center"/>
          </w:tcPr>
          <w:p w14:paraId="10FFE28D" w14:textId="126BB22A" w:rsidR="00FA2003" w:rsidRPr="00FA2003" w:rsidRDefault="0023151F" w:rsidP="00FA2003">
            <w:pPr>
              <w:pStyle w:val="DELWPtabletext"/>
            </w:pPr>
            <w:r>
              <w:t>Regional</w:t>
            </w:r>
          </w:p>
        </w:tc>
      </w:tr>
    </w:tbl>
    <w:p w14:paraId="5CA09B37" w14:textId="77777777" w:rsidR="008633E1" w:rsidRPr="008231EC" w:rsidRDefault="008633E1" w:rsidP="008633E1">
      <w:pPr>
        <w:pStyle w:val="DELWPtablefigurenoteheading"/>
      </w:pPr>
      <w:r w:rsidRPr="008231EC">
        <w:t>Project opportunity status</w:t>
      </w:r>
    </w:p>
    <w:p w14:paraId="186F76DB" w14:textId="77777777" w:rsidR="008633E1" w:rsidRPr="000025F8" w:rsidRDefault="008633E1" w:rsidP="008633E1">
      <w:pPr>
        <w:pStyle w:val="DELWPtablefigurenote"/>
      </w:pPr>
      <w:r w:rsidRPr="000025F8">
        <w:t>Concept &amp; feasibility = A, Business case = B, Detailed design + C, Implementation = D, Commission = E, Benefit realisation = F.</w:t>
      </w:r>
    </w:p>
    <w:p w14:paraId="072F7C4A" w14:textId="77777777" w:rsidR="008633E1" w:rsidRPr="008231EC" w:rsidRDefault="008633E1" w:rsidP="008633E1">
      <w:pPr>
        <w:pStyle w:val="DELWPtablefigurenoteheading"/>
      </w:pPr>
      <w:r w:rsidRPr="008231EC">
        <w:t>Strategy opportunity status</w:t>
      </w:r>
    </w:p>
    <w:p w14:paraId="43BFD65C" w14:textId="77777777" w:rsidR="008633E1" w:rsidRDefault="008633E1" w:rsidP="008633E1">
      <w:pPr>
        <w:pStyle w:val="DELWPbodybeforetabl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5D66542A" w14:textId="22497442" w:rsidR="002D5FF6" w:rsidRDefault="002D5FF6" w:rsidP="002D5FF6">
      <w:pPr>
        <w:pStyle w:val="Heading3"/>
      </w:pPr>
      <w:r>
        <w:lastRenderedPageBreak/>
        <w:t xml:space="preserve">Consolidated Project </w:t>
      </w:r>
      <w:r w:rsidR="00025192">
        <w:t>5</w:t>
      </w:r>
    </w:p>
    <w:p w14:paraId="39B7C592" w14:textId="77777777" w:rsidR="002D5FF6" w:rsidRDefault="002D5FF6" w:rsidP="002D5FF6">
      <w:pPr>
        <w:pStyle w:val="Heading4"/>
      </w:pPr>
      <w:r>
        <w:t xml:space="preserve">Potable Water Substitution Investigation </w:t>
      </w:r>
    </w:p>
    <w:p w14:paraId="5A23449C" w14:textId="77777777" w:rsidR="002D5FF6" w:rsidRDefault="002D5FF6" w:rsidP="002D5FF6">
      <w:pPr>
        <w:pStyle w:val="DELWPbody"/>
      </w:pPr>
      <w:r>
        <w:t>This project will utilise results from the previous project (regional enabler) – Potable Water Substitution for green Spaces that identified opportunities to replace the use of portable water with non-potable supplies from sources such as the Wimmera Mallee Pipeline. Additional work identifying opportunities within public green spaces has been identified for future consideration.</w:t>
      </w:r>
    </w:p>
    <w:p w14:paraId="160BF4F5" w14:textId="77777777" w:rsidR="002D5FF6" w:rsidRDefault="002D5FF6" w:rsidP="002D5FF6">
      <w:pPr>
        <w:pStyle w:val="DELWPbody"/>
      </w:pPr>
      <w:r>
        <w:t>Facilities identified during the enabling project included;</w:t>
      </w:r>
    </w:p>
    <w:p w14:paraId="63C11E23" w14:textId="21310FE3" w:rsidR="002D5FF6" w:rsidRDefault="002D5FF6" w:rsidP="0087698A">
      <w:pPr>
        <w:pStyle w:val="DELWPbullet1"/>
      </w:pPr>
      <w:r>
        <w:t>School ovals</w:t>
      </w:r>
    </w:p>
    <w:p w14:paraId="02AE1B55" w14:textId="66664921" w:rsidR="002D5FF6" w:rsidRDefault="002D5FF6" w:rsidP="0087698A">
      <w:pPr>
        <w:pStyle w:val="DELWPbullet1"/>
      </w:pPr>
      <w:r>
        <w:t xml:space="preserve">Public sporting ovals </w:t>
      </w:r>
    </w:p>
    <w:p w14:paraId="00F11663" w14:textId="77777777" w:rsidR="002D5FF6" w:rsidRDefault="002D5FF6" w:rsidP="0087698A">
      <w:pPr>
        <w:pStyle w:val="DELWPbodyafterbullets"/>
      </w:pPr>
      <w:r>
        <w:t>Next Steps</w:t>
      </w:r>
    </w:p>
    <w:p w14:paraId="3BF4893D" w14:textId="77777777" w:rsidR="002D5FF6" w:rsidRDefault="002D5FF6" w:rsidP="0087698A">
      <w:pPr>
        <w:pStyle w:val="DELWPnumberdigit"/>
        <w:numPr>
          <w:ilvl w:val="0"/>
          <w:numId w:val="25"/>
        </w:numPr>
      </w:pPr>
      <w:r>
        <w:t>Prioritise works</w:t>
      </w:r>
    </w:p>
    <w:p w14:paraId="2F41C89F" w14:textId="77777777" w:rsidR="002D5FF6" w:rsidRDefault="002D5FF6" w:rsidP="0087698A">
      <w:pPr>
        <w:pStyle w:val="DELWPnumberdigit"/>
      </w:pPr>
      <w:r>
        <w:t>Engage implementation partners for support</w:t>
      </w:r>
    </w:p>
    <w:p w14:paraId="09BA4A71" w14:textId="77777777" w:rsidR="002D5FF6" w:rsidRDefault="002D5FF6" w:rsidP="0087698A">
      <w:pPr>
        <w:pStyle w:val="DELWPnumberdigit"/>
      </w:pPr>
      <w:r>
        <w:t>Seek funding</w:t>
      </w:r>
    </w:p>
    <w:p w14:paraId="06384B67" w14:textId="77777777" w:rsidR="008633E1" w:rsidRDefault="008633E1" w:rsidP="00D827C4">
      <w:pPr>
        <w:pStyle w:val="DELWPbody"/>
      </w:pP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8633E1" w:rsidRPr="00116D50" w14:paraId="7FCD7BBA" w14:textId="77777777" w:rsidTr="007436DB">
        <w:trPr>
          <w:tblHeader/>
        </w:trPr>
        <w:tc>
          <w:tcPr>
            <w:tcW w:w="983" w:type="dxa"/>
            <w:shd w:val="clear" w:color="auto" w:fill="auto"/>
          </w:tcPr>
          <w:p w14:paraId="38B153CF" w14:textId="77777777" w:rsidR="008633E1" w:rsidRPr="004F0A94" w:rsidRDefault="008633E1" w:rsidP="007436DB">
            <w:pPr>
              <w:pStyle w:val="DELWPtablecolhead8pt"/>
            </w:pPr>
          </w:p>
        </w:tc>
        <w:tc>
          <w:tcPr>
            <w:tcW w:w="1216" w:type="dxa"/>
            <w:shd w:val="clear" w:color="auto" w:fill="auto"/>
          </w:tcPr>
          <w:p w14:paraId="05E8F82E" w14:textId="77777777" w:rsidR="008633E1" w:rsidRDefault="008633E1" w:rsidP="007436DB">
            <w:pPr>
              <w:pStyle w:val="DELWPtablecolhead8pt"/>
            </w:pPr>
            <w:r w:rsidRPr="003C27EE">
              <w:t>Outcomes</w:t>
            </w:r>
          </w:p>
          <w:p w14:paraId="5585B73B" w14:textId="77777777" w:rsidR="008633E1" w:rsidRDefault="008633E1" w:rsidP="007436DB">
            <w:pPr>
              <w:pStyle w:val="DELWPtablecolhead8pt"/>
            </w:pPr>
            <w:r w:rsidRPr="003C27EE">
              <w:t xml:space="preserve">Safe, secure and affordable supplies in an uncertain future </w:t>
            </w:r>
          </w:p>
        </w:tc>
        <w:tc>
          <w:tcPr>
            <w:tcW w:w="1217" w:type="dxa"/>
            <w:shd w:val="clear" w:color="auto" w:fill="auto"/>
          </w:tcPr>
          <w:p w14:paraId="05D326F5" w14:textId="77777777" w:rsidR="008633E1" w:rsidRDefault="008633E1" w:rsidP="007436DB">
            <w:pPr>
              <w:pStyle w:val="DELWPtablecolhead8pt"/>
            </w:pPr>
            <w:r w:rsidRPr="003C27EE">
              <w:t>Outcomes</w:t>
            </w:r>
          </w:p>
          <w:p w14:paraId="108A3449" w14:textId="77777777" w:rsidR="008633E1" w:rsidRDefault="008633E1" w:rsidP="007436DB">
            <w:pPr>
              <w:pStyle w:val="DELWPtablecolhead8pt"/>
            </w:pPr>
            <w:r w:rsidRPr="003C27EE">
              <w:t>Effective and affordable wastewater systems</w:t>
            </w:r>
          </w:p>
        </w:tc>
        <w:tc>
          <w:tcPr>
            <w:tcW w:w="1216" w:type="dxa"/>
            <w:shd w:val="clear" w:color="auto" w:fill="auto"/>
          </w:tcPr>
          <w:p w14:paraId="21049F9A" w14:textId="77777777" w:rsidR="008633E1" w:rsidRDefault="008633E1" w:rsidP="007436DB">
            <w:pPr>
              <w:pStyle w:val="DELWPtablecolhead8pt"/>
            </w:pPr>
            <w:r w:rsidRPr="003C27EE">
              <w:t>Outcomes</w:t>
            </w:r>
          </w:p>
          <w:p w14:paraId="496B8A92" w14:textId="77777777" w:rsidR="008633E1" w:rsidRPr="00116D50" w:rsidRDefault="008633E1" w:rsidP="007436DB">
            <w:pPr>
              <w:pStyle w:val="DELWPtablecolhead8pt"/>
            </w:pPr>
            <w:r w:rsidRPr="003C27EE">
              <w:t xml:space="preserve">Avoided or minimised existing and future flood risks </w:t>
            </w:r>
          </w:p>
        </w:tc>
        <w:tc>
          <w:tcPr>
            <w:tcW w:w="1217" w:type="dxa"/>
            <w:shd w:val="clear" w:color="auto" w:fill="auto"/>
          </w:tcPr>
          <w:p w14:paraId="3DAFE2A6" w14:textId="77777777" w:rsidR="008633E1" w:rsidRDefault="008633E1" w:rsidP="007436DB">
            <w:pPr>
              <w:pStyle w:val="DELWPtablecolhead8pt"/>
            </w:pPr>
            <w:r w:rsidRPr="003C27EE">
              <w:t>Outcomes</w:t>
            </w:r>
          </w:p>
          <w:p w14:paraId="1F96CB74" w14:textId="77A961AD" w:rsidR="008633E1" w:rsidRPr="00BF6123" w:rsidRDefault="000E3BCD" w:rsidP="007436DB">
            <w:pPr>
              <w:pStyle w:val="DELWPtablecolhead8pt"/>
              <w:rPr>
                <w:rFonts w:eastAsia="MS Gothic"/>
              </w:rPr>
            </w:pPr>
            <w:r w:rsidRPr="003C27EE">
              <w:t>Healthy and valued waterways</w:t>
            </w:r>
            <w:r>
              <w:t>,</w:t>
            </w:r>
            <w:r w:rsidRPr="003C27EE">
              <w:t xml:space="preserve"> </w:t>
            </w:r>
            <w:r w:rsidRPr="002A2690">
              <w:t>wetlands and water bodies</w:t>
            </w:r>
          </w:p>
        </w:tc>
        <w:tc>
          <w:tcPr>
            <w:tcW w:w="1216" w:type="dxa"/>
            <w:shd w:val="clear" w:color="auto" w:fill="auto"/>
          </w:tcPr>
          <w:p w14:paraId="7707F01D" w14:textId="77777777" w:rsidR="008633E1" w:rsidRDefault="008633E1" w:rsidP="007436DB">
            <w:pPr>
              <w:pStyle w:val="DELWPtablecolhead8pt"/>
            </w:pPr>
            <w:r w:rsidRPr="003C27EE">
              <w:t>Outcomes</w:t>
            </w:r>
          </w:p>
          <w:p w14:paraId="0693739D" w14:textId="77777777" w:rsidR="008633E1" w:rsidRPr="00116D50" w:rsidRDefault="008633E1" w:rsidP="007436DB">
            <w:pPr>
              <w:pStyle w:val="DELWPtablecolhead8pt"/>
            </w:pPr>
            <w:r w:rsidRPr="003C27EE">
              <w:t xml:space="preserve">Healthy and valued landscapes </w:t>
            </w:r>
          </w:p>
        </w:tc>
        <w:tc>
          <w:tcPr>
            <w:tcW w:w="1217" w:type="dxa"/>
            <w:shd w:val="clear" w:color="auto" w:fill="auto"/>
          </w:tcPr>
          <w:p w14:paraId="61C6F0E0" w14:textId="77777777" w:rsidR="008633E1" w:rsidRDefault="008633E1" w:rsidP="007436DB">
            <w:pPr>
              <w:pStyle w:val="DELWPtablecolhead8pt"/>
            </w:pPr>
            <w:r w:rsidRPr="003C27EE">
              <w:t>Outcomes</w:t>
            </w:r>
          </w:p>
          <w:p w14:paraId="2813ACF9" w14:textId="77777777" w:rsidR="008633E1" w:rsidRPr="00116D50" w:rsidRDefault="008633E1" w:rsidP="007436DB">
            <w:pPr>
              <w:pStyle w:val="DELWPtablecolhead8pt"/>
            </w:pPr>
            <w:r w:rsidRPr="003C27EE">
              <w:t xml:space="preserve">Community values are reflected </w:t>
            </w:r>
            <w:r w:rsidRPr="003C27EE">
              <w:br/>
              <w:t>in place-based planning</w:t>
            </w:r>
          </w:p>
        </w:tc>
        <w:tc>
          <w:tcPr>
            <w:tcW w:w="1217" w:type="dxa"/>
            <w:shd w:val="clear" w:color="auto" w:fill="auto"/>
          </w:tcPr>
          <w:p w14:paraId="15DFA001" w14:textId="77777777" w:rsidR="008633E1" w:rsidRDefault="008633E1" w:rsidP="007436DB">
            <w:pPr>
              <w:pStyle w:val="DELWPtablecolhead8pt"/>
            </w:pPr>
            <w:r w:rsidRPr="003C27EE">
              <w:t>Outcomes</w:t>
            </w:r>
          </w:p>
          <w:p w14:paraId="3F0A0E25" w14:textId="77777777" w:rsidR="008633E1" w:rsidRPr="00116D50" w:rsidRDefault="008633E1" w:rsidP="007436DB">
            <w:pPr>
              <w:pStyle w:val="DELWPtablecolhead8pt"/>
            </w:pPr>
            <w:r w:rsidRPr="003C27EE">
              <w:t>Jobs, economic benefits and innovation</w:t>
            </w:r>
          </w:p>
        </w:tc>
      </w:tr>
      <w:tr w:rsidR="00577E0D" w14:paraId="3E85E90E" w14:textId="77777777" w:rsidTr="00577E0D">
        <w:tc>
          <w:tcPr>
            <w:tcW w:w="983" w:type="dxa"/>
            <w:shd w:val="clear" w:color="auto" w:fill="auto"/>
          </w:tcPr>
          <w:p w14:paraId="09108A0E" w14:textId="77777777" w:rsidR="00577E0D" w:rsidRPr="007559B0" w:rsidRDefault="00577E0D" w:rsidP="00577E0D">
            <w:pPr>
              <w:pStyle w:val="DELWPtabletext"/>
              <w:rPr>
                <w:rStyle w:val="Strong"/>
              </w:rPr>
            </w:pPr>
            <w:r w:rsidRPr="007559B0">
              <w:rPr>
                <w:rStyle w:val="Strong"/>
              </w:rPr>
              <w:t>Impact status</w:t>
            </w:r>
          </w:p>
        </w:tc>
        <w:tc>
          <w:tcPr>
            <w:tcW w:w="1216" w:type="dxa"/>
            <w:shd w:val="clear" w:color="auto" w:fill="auto"/>
            <w:vAlign w:val="center"/>
          </w:tcPr>
          <w:p w14:paraId="5A8CFBBF" w14:textId="4A345B67" w:rsidR="00577E0D" w:rsidRPr="00D26A76" w:rsidRDefault="00577E0D" w:rsidP="00577E0D">
            <w:pPr>
              <w:pStyle w:val="DELWPtabletextboldgreencentred"/>
            </w:pPr>
            <w:r w:rsidRPr="003E054E">
              <w:t>Impact</w:t>
            </w:r>
          </w:p>
        </w:tc>
        <w:tc>
          <w:tcPr>
            <w:tcW w:w="1217" w:type="dxa"/>
            <w:shd w:val="clear" w:color="auto" w:fill="auto"/>
            <w:vAlign w:val="center"/>
          </w:tcPr>
          <w:p w14:paraId="6DA2C538" w14:textId="44B54171" w:rsidR="00577E0D" w:rsidRDefault="00577E0D" w:rsidP="00577E0D">
            <w:pPr>
              <w:pStyle w:val="DELWPtabletextboldblackcentred"/>
            </w:pPr>
            <w:r w:rsidRPr="00C75469">
              <w:t>No impact</w:t>
            </w:r>
          </w:p>
        </w:tc>
        <w:tc>
          <w:tcPr>
            <w:tcW w:w="1216" w:type="dxa"/>
            <w:shd w:val="clear" w:color="auto" w:fill="auto"/>
            <w:vAlign w:val="center"/>
          </w:tcPr>
          <w:p w14:paraId="1874F8B2" w14:textId="225F949D" w:rsidR="00577E0D" w:rsidRDefault="00577E0D" w:rsidP="00577E0D">
            <w:pPr>
              <w:pStyle w:val="DELWPtabletextboldblackcentred"/>
            </w:pPr>
            <w:r w:rsidRPr="00C75469">
              <w:t>No impact</w:t>
            </w:r>
          </w:p>
        </w:tc>
        <w:tc>
          <w:tcPr>
            <w:tcW w:w="1217" w:type="dxa"/>
            <w:shd w:val="clear" w:color="auto" w:fill="auto"/>
            <w:vAlign w:val="center"/>
          </w:tcPr>
          <w:p w14:paraId="5A75882C" w14:textId="565EFDC5" w:rsidR="00577E0D" w:rsidRDefault="00577E0D" w:rsidP="00577E0D">
            <w:pPr>
              <w:pStyle w:val="DELWPtabletextboldblackcentred"/>
            </w:pPr>
            <w:r w:rsidRPr="00C75469">
              <w:t>No impact</w:t>
            </w:r>
          </w:p>
        </w:tc>
        <w:tc>
          <w:tcPr>
            <w:tcW w:w="1216" w:type="dxa"/>
            <w:shd w:val="clear" w:color="auto" w:fill="auto"/>
            <w:vAlign w:val="center"/>
          </w:tcPr>
          <w:p w14:paraId="69F5F312" w14:textId="2E01A85C" w:rsidR="00577E0D" w:rsidRDefault="00577E0D" w:rsidP="00577E0D">
            <w:pPr>
              <w:pStyle w:val="DELWPtabletextboldgreencentred"/>
            </w:pPr>
            <w:r w:rsidRPr="003E054E">
              <w:t>Impact</w:t>
            </w:r>
          </w:p>
        </w:tc>
        <w:tc>
          <w:tcPr>
            <w:tcW w:w="1217" w:type="dxa"/>
            <w:shd w:val="clear" w:color="auto" w:fill="auto"/>
            <w:vAlign w:val="center"/>
          </w:tcPr>
          <w:p w14:paraId="1B7AF9BE" w14:textId="10A4A5A5" w:rsidR="00577E0D" w:rsidRDefault="00577E0D" w:rsidP="00577E0D">
            <w:pPr>
              <w:pStyle w:val="DELWPtabletextboldgreencentred"/>
            </w:pPr>
            <w:r w:rsidRPr="003E054E">
              <w:t>Impact</w:t>
            </w:r>
          </w:p>
        </w:tc>
        <w:tc>
          <w:tcPr>
            <w:tcW w:w="1217" w:type="dxa"/>
            <w:shd w:val="clear" w:color="auto" w:fill="auto"/>
            <w:vAlign w:val="center"/>
          </w:tcPr>
          <w:p w14:paraId="57CBBFB2" w14:textId="59F1AEFA" w:rsidR="00577E0D" w:rsidRDefault="00577E0D" w:rsidP="00577E0D">
            <w:pPr>
              <w:pStyle w:val="DELWPtabletextboldblackcentred"/>
            </w:pPr>
            <w:r w:rsidRPr="00C75469">
              <w:t>No impact</w:t>
            </w:r>
          </w:p>
        </w:tc>
      </w:tr>
    </w:tbl>
    <w:p w14:paraId="324A8C50" w14:textId="77777777" w:rsidR="008633E1" w:rsidRDefault="008633E1" w:rsidP="008633E1">
      <w:pPr>
        <w:pStyle w:val="DELWP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8633E1" w14:paraId="6D75CBF3" w14:textId="77777777" w:rsidTr="00903641">
        <w:trPr>
          <w:tblHeader/>
        </w:trPr>
        <w:tc>
          <w:tcPr>
            <w:tcW w:w="1701" w:type="dxa"/>
            <w:shd w:val="clear" w:color="auto" w:fill="auto"/>
          </w:tcPr>
          <w:p w14:paraId="70F5A4D0" w14:textId="77777777" w:rsidR="008633E1" w:rsidRPr="00FA35A7" w:rsidRDefault="008633E1" w:rsidP="007436DB">
            <w:pPr>
              <w:pStyle w:val="DELWPtablecolhead"/>
            </w:pPr>
            <w:r w:rsidRPr="00FA35A7">
              <w:t>Subject</w:t>
            </w:r>
          </w:p>
        </w:tc>
        <w:tc>
          <w:tcPr>
            <w:tcW w:w="7813" w:type="dxa"/>
            <w:shd w:val="clear" w:color="auto" w:fill="auto"/>
          </w:tcPr>
          <w:p w14:paraId="1AC0B1E8" w14:textId="77777777" w:rsidR="008633E1" w:rsidRDefault="008633E1" w:rsidP="007436DB">
            <w:pPr>
              <w:pStyle w:val="DELWPtablecolhead"/>
            </w:pPr>
            <w:r>
              <w:t>Details</w:t>
            </w:r>
          </w:p>
        </w:tc>
      </w:tr>
      <w:tr w:rsidR="008633E1" w14:paraId="7BBB7698" w14:textId="77777777" w:rsidTr="00903641">
        <w:tc>
          <w:tcPr>
            <w:tcW w:w="1701" w:type="dxa"/>
            <w:shd w:val="clear" w:color="auto" w:fill="auto"/>
          </w:tcPr>
          <w:p w14:paraId="5B1E0BBB" w14:textId="77777777" w:rsidR="008633E1" w:rsidRPr="00E24251" w:rsidRDefault="008633E1" w:rsidP="007436DB">
            <w:pPr>
              <w:pStyle w:val="DELWPtabletextbold"/>
              <w:rPr>
                <w:rStyle w:val="Strong"/>
              </w:rPr>
            </w:pPr>
            <w:r>
              <w:t>Status</w:t>
            </w:r>
          </w:p>
        </w:tc>
        <w:tc>
          <w:tcPr>
            <w:tcW w:w="7813" w:type="dxa"/>
            <w:shd w:val="clear" w:color="auto" w:fill="auto"/>
          </w:tcPr>
          <w:p w14:paraId="2AB4F8D9" w14:textId="2683FE66" w:rsidR="008633E1" w:rsidRDefault="00B80637" w:rsidP="00B80637">
            <w:pPr>
              <w:pStyle w:val="DELWPtabletextitalic"/>
            </w:pPr>
            <w:proofErr w:type="gramStart"/>
            <w:r>
              <w:t>A,B</w:t>
            </w:r>
            <w:proofErr w:type="gramEnd"/>
            <w:r>
              <w:t>,C</w:t>
            </w:r>
          </w:p>
        </w:tc>
      </w:tr>
      <w:tr w:rsidR="00847403" w14:paraId="12077CA1" w14:textId="77777777" w:rsidTr="0001372F">
        <w:tc>
          <w:tcPr>
            <w:tcW w:w="1701" w:type="dxa"/>
            <w:shd w:val="clear" w:color="auto" w:fill="auto"/>
          </w:tcPr>
          <w:p w14:paraId="61C19649" w14:textId="0BC984AB" w:rsidR="00847403" w:rsidRPr="00E24251" w:rsidRDefault="00847403" w:rsidP="00847403">
            <w:pPr>
              <w:pStyle w:val="DELWPtabletextbold"/>
              <w:rPr>
                <w:rStyle w:val="Strong"/>
              </w:rPr>
            </w:pPr>
            <w:r>
              <w:t>Lead Agency</w:t>
            </w:r>
          </w:p>
        </w:tc>
        <w:tc>
          <w:tcPr>
            <w:tcW w:w="7813" w:type="dxa"/>
            <w:shd w:val="clear" w:color="auto" w:fill="auto"/>
            <w:vAlign w:val="center"/>
          </w:tcPr>
          <w:p w14:paraId="5AAF4C1B" w14:textId="4759F530" w:rsidR="00847403" w:rsidRPr="00847403" w:rsidRDefault="00847403" w:rsidP="00847403">
            <w:pPr>
              <w:pStyle w:val="DELWPtabletext"/>
            </w:pPr>
            <w:proofErr w:type="spellStart"/>
            <w:r w:rsidRPr="00847403">
              <w:t>GWMWater</w:t>
            </w:r>
            <w:proofErr w:type="spellEnd"/>
          </w:p>
        </w:tc>
      </w:tr>
      <w:tr w:rsidR="00847403" w14:paraId="54757642" w14:textId="77777777" w:rsidTr="0001372F">
        <w:tc>
          <w:tcPr>
            <w:tcW w:w="1701" w:type="dxa"/>
            <w:shd w:val="clear" w:color="auto" w:fill="auto"/>
          </w:tcPr>
          <w:p w14:paraId="4444F7A4" w14:textId="2A81DC1A" w:rsidR="00847403" w:rsidRPr="00A9333A" w:rsidRDefault="00847403" w:rsidP="00847403">
            <w:pPr>
              <w:pStyle w:val="DELWPtabletextbold"/>
              <w:rPr>
                <w:rStyle w:val="Strong"/>
              </w:rPr>
            </w:pPr>
            <w:r>
              <w:t>Implementation Partners</w:t>
            </w:r>
          </w:p>
        </w:tc>
        <w:tc>
          <w:tcPr>
            <w:tcW w:w="7813" w:type="dxa"/>
            <w:shd w:val="clear" w:color="auto" w:fill="auto"/>
            <w:vAlign w:val="center"/>
          </w:tcPr>
          <w:p w14:paraId="24DD2F8A" w14:textId="6120187D" w:rsidR="00847403" w:rsidRPr="00847403" w:rsidRDefault="00847403" w:rsidP="00847403">
            <w:pPr>
              <w:pStyle w:val="DELWPtabletext"/>
            </w:pPr>
            <w:r w:rsidRPr="00847403">
              <w:t>Regional Councils</w:t>
            </w:r>
          </w:p>
        </w:tc>
      </w:tr>
      <w:tr w:rsidR="00847403" w14:paraId="74B5471B" w14:textId="77777777" w:rsidTr="0001372F">
        <w:tc>
          <w:tcPr>
            <w:tcW w:w="1701" w:type="dxa"/>
            <w:shd w:val="clear" w:color="auto" w:fill="auto"/>
          </w:tcPr>
          <w:p w14:paraId="39469380" w14:textId="77777777" w:rsidR="00847403" w:rsidRPr="00A9333A" w:rsidRDefault="00847403" w:rsidP="00847403">
            <w:pPr>
              <w:pStyle w:val="DELWPtabletextbold"/>
              <w:rPr>
                <w:rStyle w:val="Strong"/>
              </w:rPr>
            </w:pPr>
            <w:r>
              <w:t>Location</w:t>
            </w:r>
          </w:p>
        </w:tc>
        <w:tc>
          <w:tcPr>
            <w:tcW w:w="7813" w:type="dxa"/>
            <w:shd w:val="clear" w:color="auto" w:fill="auto"/>
            <w:vAlign w:val="center"/>
          </w:tcPr>
          <w:p w14:paraId="639560F3" w14:textId="27585C63" w:rsidR="00847403" w:rsidRPr="00847403" w:rsidRDefault="00847403" w:rsidP="00847403">
            <w:pPr>
              <w:pStyle w:val="DELWPtabletext"/>
            </w:pPr>
            <w:r w:rsidRPr="00847403">
              <w:t>Wimmera region</w:t>
            </w:r>
          </w:p>
        </w:tc>
      </w:tr>
      <w:tr w:rsidR="00900122" w14:paraId="218576AF" w14:textId="77777777" w:rsidTr="0001372F">
        <w:tc>
          <w:tcPr>
            <w:tcW w:w="1701" w:type="dxa"/>
            <w:shd w:val="clear" w:color="auto" w:fill="auto"/>
          </w:tcPr>
          <w:p w14:paraId="4D302423" w14:textId="34379C7F" w:rsidR="00900122" w:rsidRDefault="00900122" w:rsidP="00900122">
            <w:pPr>
              <w:pStyle w:val="DELWPtabletextbold"/>
            </w:pPr>
            <w:r>
              <w:t>Cost</w:t>
            </w:r>
          </w:p>
        </w:tc>
        <w:tc>
          <w:tcPr>
            <w:tcW w:w="7813" w:type="dxa"/>
            <w:shd w:val="clear" w:color="auto" w:fill="auto"/>
            <w:vAlign w:val="center"/>
          </w:tcPr>
          <w:p w14:paraId="4AE72BBB" w14:textId="7DEC7AA7" w:rsidR="00900122" w:rsidRPr="00847403" w:rsidRDefault="00900122" w:rsidP="00900122">
            <w:pPr>
              <w:pStyle w:val="DELWPtabletext"/>
            </w:pPr>
            <w:r w:rsidRPr="00847403">
              <w:t>TBD</w:t>
            </w:r>
          </w:p>
        </w:tc>
      </w:tr>
      <w:tr w:rsidR="00900122" w14:paraId="52E18EBF" w14:textId="77777777" w:rsidTr="0001372F">
        <w:tc>
          <w:tcPr>
            <w:tcW w:w="1701" w:type="dxa"/>
            <w:shd w:val="clear" w:color="auto" w:fill="auto"/>
          </w:tcPr>
          <w:p w14:paraId="6975C82C" w14:textId="77777777" w:rsidR="00900122" w:rsidRPr="00A9333A" w:rsidRDefault="00900122" w:rsidP="00900122">
            <w:pPr>
              <w:pStyle w:val="DELWPtabletextbold"/>
              <w:rPr>
                <w:rStyle w:val="Strong"/>
              </w:rPr>
            </w:pPr>
            <w:r>
              <w:t>Timeframe</w:t>
            </w:r>
          </w:p>
        </w:tc>
        <w:tc>
          <w:tcPr>
            <w:tcW w:w="7813" w:type="dxa"/>
            <w:shd w:val="clear" w:color="auto" w:fill="auto"/>
            <w:vAlign w:val="center"/>
          </w:tcPr>
          <w:p w14:paraId="668D3971" w14:textId="18FEE4FC" w:rsidR="00900122" w:rsidRPr="00847403" w:rsidRDefault="00900122" w:rsidP="00900122">
            <w:pPr>
              <w:pStyle w:val="DELWPtabletext"/>
            </w:pPr>
            <w:r w:rsidRPr="00847403">
              <w:t>&lt; 2 years</w:t>
            </w:r>
          </w:p>
        </w:tc>
      </w:tr>
      <w:tr w:rsidR="00847403" w14:paraId="77ED4EAC" w14:textId="77777777" w:rsidTr="0001372F">
        <w:tc>
          <w:tcPr>
            <w:tcW w:w="1701" w:type="dxa"/>
            <w:shd w:val="clear" w:color="auto" w:fill="auto"/>
          </w:tcPr>
          <w:p w14:paraId="322E2867" w14:textId="77777777" w:rsidR="00847403" w:rsidRDefault="00847403" w:rsidP="00847403">
            <w:pPr>
              <w:pStyle w:val="DELWPtabletextbold"/>
            </w:pPr>
            <w:r>
              <w:t>Scale</w:t>
            </w:r>
          </w:p>
        </w:tc>
        <w:tc>
          <w:tcPr>
            <w:tcW w:w="7813" w:type="dxa"/>
            <w:shd w:val="clear" w:color="auto" w:fill="auto"/>
            <w:vAlign w:val="center"/>
          </w:tcPr>
          <w:p w14:paraId="2FD0CA4A" w14:textId="003F5B0A" w:rsidR="00847403" w:rsidRPr="00847403" w:rsidRDefault="00900122" w:rsidP="00847403">
            <w:pPr>
              <w:pStyle w:val="DELWPtabletext"/>
            </w:pPr>
            <w:r>
              <w:t>Regional</w:t>
            </w:r>
          </w:p>
        </w:tc>
      </w:tr>
    </w:tbl>
    <w:p w14:paraId="65F01BDC" w14:textId="77777777" w:rsidR="008633E1" w:rsidRPr="008231EC" w:rsidRDefault="008633E1" w:rsidP="008633E1">
      <w:pPr>
        <w:pStyle w:val="DELWPtablefigurenoteheading"/>
      </w:pPr>
      <w:r w:rsidRPr="008231EC">
        <w:t>Project opportunity status</w:t>
      </w:r>
    </w:p>
    <w:p w14:paraId="4769BF08" w14:textId="77777777" w:rsidR="008633E1" w:rsidRPr="000025F8" w:rsidRDefault="008633E1" w:rsidP="008633E1">
      <w:pPr>
        <w:pStyle w:val="DELWPtablefigurenote"/>
      </w:pPr>
      <w:r w:rsidRPr="000025F8">
        <w:t>Concept &amp; feasibility = A, Business case = B, Detailed design + C, Implementation = D, Commission = E, Benefit realisation = F.</w:t>
      </w:r>
    </w:p>
    <w:p w14:paraId="3ED27644" w14:textId="77777777" w:rsidR="008633E1" w:rsidRPr="008231EC" w:rsidRDefault="008633E1" w:rsidP="008633E1">
      <w:pPr>
        <w:pStyle w:val="DELWPtablefigurenoteheading"/>
      </w:pPr>
      <w:r w:rsidRPr="008231EC">
        <w:t>Strategy opportunity status</w:t>
      </w:r>
    </w:p>
    <w:p w14:paraId="2B0FD8CF" w14:textId="77777777" w:rsidR="008633E1" w:rsidRDefault="008633E1" w:rsidP="008633E1">
      <w:pPr>
        <w:pStyle w:val="DELWPbodybeforetabl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0945B5E4" w14:textId="77777777" w:rsidR="00496124" w:rsidRDefault="00496124">
      <w:pPr>
        <w:rPr>
          <w:rFonts w:ascii="Arial" w:eastAsia="MS Gothic" w:hAnsi="Arial"/>
          <w:b/>
          <w:bCs/>
          <w:sz w:val="24"/>
          <w:szCs w:val="26"/>
        </w:rPr>
      </w:pPr>
      <w:r>
        <w:br w:type="page"/>
      </w:r>
    </w:p>
    <w:p w14:paraId="3B3ED314" w14:textId="00605F0F" w:rsidR="002D5FF6" w:rsidRDefault="002D5FF6" w:rsidP="002D5FF6">
      <w:pPr>
        <w:pStyle w:val="Heading3"/>
      </w:pPr>
      <w:r>
        <w:lastRenderedPageBreak/>
        <w:t xml:space="preserve">Consolidated Project </w:t>
      </w:r>
      <w:r w:rsidR="00025192">
        <w:t>6</w:t>
      </w:r>
    </w:p>
    <w:p w14:paraId="74348965" w14:textId="77777777" w:rsidR="002D5FF6" w:rsidRDefault="002D5FF6" w:rsidP="002D5FF6">
      <w:pPr>
        <w:pStyle w:val="Heading4"/>
      </w:pPr>
      <w:r>
        <w:t>City to River – Incorporating IWM Outcomes</w:t>
      </w:r>
    </w:p>
    <w:p w14:paraId="1E87CD72" w14:textId="77777777" w:rsidR="002D5FF6" w:rsidRDefault="002D5FF6" w:rsidP="002D5FF6">
      <w:pPr>
        <w:pStyle w:val="DELWPbody"/>
      </w:pPr>
      <w:r>
        <w:t>City to River, a plan to manage the transformation of Horsham into a Regional City. This project provides a suite of transformative projects that aim to improve, revitalise and link Horsham’s Central Activity District (CAD) and the Wimmera Riverfront Precinct; making Horsham a more attractive place to live, work, visit and invest.</w:t>
      </w:r>
    </w:p>
    <w:p w14:paraId="12866D04" w14:textId="77777777" w:rsidR="002D5FF6" w:rsidRDefault="002D5FF6" w:rsidP="00496124">
      <w:pPr>
        <w:pStyle w:val="DELWPbodyafterbullets"/>
      </w:pPr>
      <w:r>
        <w:t>Next Steps</w:t>
      </w:r>
    </w:p>
    <w:p w14:paraId="4A10E747" w14:textId="77777777" w:rsidR="002D5FF6" w:rsidRDefault="002D5FF6" w:rsidP="00496124">
      <w:pPr>
        <w:pStyle w:val="DELWPnumberdigit"/>
        <w:numPr>
          <w:ilvl w:val="0"/>
          <w:numId w:val="26"/>
        </w:numPr>
      </w:pPr>
      <w:r>
        <w:t>Enshrine IWM principles within the development of the HRCC City to River design.</w:t>
      </w:r>
    </w:p>
    <w:p w14:paraId="05856ACF" w14:textId="77777777" w:rsidR="002D5FF6" w:rsidRDefault="002D5FF6" w:rsidP="00496124">
      <w:pPr>
        <w:pStyle w:val="DELWPnumberdigit"/>
      </w:pPr>
      <w:r>
        <w:t>Fund the works that reflect the designs.</w:t>
      </w:r>
    </w:p>
    <w:p w14:paraId="152093BD" w14:textId="77777777" w:rsidR="008633E1" w:rsidRDefault="008633E1" w:rsidP="00CE09A3">
      <w:pPr>
        <w:pStyle w:val="DELWPbody"/>
      </w:pP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8633E1" w:rsidRPr="00116D50" w14:paraId="08E76FB6" w14:textId="77777777" w:rsidTr="007436DB">
        <w:trPr>
          <w:tblHeader/>
        </w:trPr>
        <w:tc>
          <w:tcPr>
            <w:tcW w:w="983" w:type="dxa"/>
            <w:shd w:val="clear" w:color="auto" w:fill="auto"/>
          </w:tcPr>
          <w:p w14:paraId="1DD069B1" w14:textId="77777777" w:rsidR="008633E1" w:rsidRPr="004F0A94" w:rsidRDefault="008633E1" w:rsidP="007436DB">
            <w:pPr>
              <w:pStyle w:val="DELWPtablecolhead8pt"/>
            </w:pPr>
          </w:p>
        </w:tc>
        <w:tc>
          <w:tcPr>
            <w:tcW w:w="1216" w:type="dxa"/>
            <w:shd w:val="clear" w:color="auto" w:fill="auto"/>
          </w:tcPr>
          <w:p w14:paraId="5F736F56" w14:textId="77777777" w:rsidR="008633E1" w:rsidRDefault="008633E1" w:rsidP="007436DB">
            <w:pPr>
              <w:pStyle w:val="DELWPtablecolhead8pt"/>
            </w:pPr>
            <w:r w:rsidRPr="003C27EE">
              <w:t>Outcomes</w:t>
            </w:r>
          </w:p>
          <w:p w14:paraId="6A830D62" w14:textId="77777777" w:rsidR="008633E1" w:rsidRDefault="008633E1" w:rsidP="007436DB">
            <w:pPr>
              <w:pStyle w:val="DELWPtablecolhead8pt"/>
            </w:pPr>
            <w:r w:rsidRPr="003C27EE">
              <w:t xml:space="preserve">Safe, secure and affordable supplies in an uncertain future </w:t>
            </w:r>
          </w:p>
        </w:tc>
        <w:tc>
          <w:tcPr>
            <w:tcW w:w="1217" w:type="dxa"/>
            <w:shd w:val="clear" w:color="auto" w:fill="auto"/>
          </w:tcPr>
          <w:p w14:paraId="40A54BF5" w14:textId="77777777" w:rsidR="008633E1" w:rsidRDefault="008633E1" w:rsidP="007436DB">
            <w:pPr>
              <w:pStyle w:val="DELWPtablecolhead8pt"/>
            </w:pPr>
            <w:r w:rsidRPr="003C27EE">
              <w:t>Outcomes</w:t>
            </w:r>
          </w:p>
          <w:p w14:paraId="205FCA4D" w14:textId="77777777" w:rsidR="008633E1" w:rsidRDefault="008633E1" w:rsidP="007436DB">
            <w:pPr>
              <w:pStyle w:val="DELWPtablecolhead8pt"/>
            </w:pPr>
            <w:r w:rsidRPr="003C27EE">
              <w:t>Effective and affordable wastewater systems</w:t>
            </w:r>
          </w:p>
        </w:tc>
        <w:tc>
          <w:tcPr>
            <w:tcW w:w="1216" w:type="dxa"/>
            <w:shd w:val="clear" w:color="auto" w:fill="auto"/>
          </w:tcPr>
          <w:p w14:paraId="15E0ACB7" w14:textId="77777777" w:rsidR="008633E1" w:rsidRDefault="008633E1" w:rsidP="007436DB">
            <w:pPr>
              <w:pStyle w:val="DELWPtablecolhead8pt"/>
            </w:pPr>
            <w:r w:rsidRPr="003C27EE">
              <w:t>Outcomes</w:t>
            </w:r>
          </w:p>
          <w:p w14:paraId="674E998E" w14:textId="77777777" w:rsidR="008633E1" w:rsidRPr="00116D50" w:rsidRDefault="008633E1" w:rsidP="007436DB">
            <w:pPr>
              <w:pStyle w:val="DELWPtablecolhead8pt"/>
            </w:pPr>
            <w:r w:rsidRPr="003C27EE">
              <w:t xml:space="preserve">Avoided or minimised existing and future flood risks </w:t>
            </w:r>
          </w:p>
        </w:tc>
        <w:tc>
          <w:tcPr>
            <w:tcW w:w="1217" w:type="dxa"/>
            <w:shd w:val="clear" w:color="auto" w:fill="auto"/>
          </w:tcPr>
          <w:p w14:paraId="4D65DBD0" w14:textId="77777777" w:rsidR="008633E1" w:rsidRDefault="008633E1" w:rsidP="007436DB">
            <w:pPr>
              <w:pStyle w:val="DELWPtablecolhead8pt"/>
            </w:pPr>
            <w:r w:rsidRPr="003C27EE">
              <w:t>Outcomes</w:t>
            </w:r>
          </w:p>
          <w:p w14:paraId="57AEA4BC" w14:textId="6B4B41ED" w:rsidR="008633E1" w:rsidRPr="00BF6123" w:rsidRDefault="000E3BCD" w:rsidP="007436DB">
            <w:pPr>
              <w:pStyle w:val="DELWPtablecolhead8pt"/>
              <w:rPr>
                <w:rFonts w:eastAsia="MS Gothic"/>
              </w:rPr>
            </w:pPr>
            <w:r w:rsidRPr="003C27EE">
              <w:t>Healthy and valued waterways</w:t>
            </w:r>
            <w:r>
              <w:t>,</w:t>
            </w:r>
            <w:r w:rsidRPr="003C27EE">
              <w:t xml:space="preserve"> </w:t>
            </w:r>
            <w:r w:rsidRPr="002A2690">
              <w:t>wetlands and water bodies</w:t>
            </w:r>
          </w:p>
        </w:tc>
        <w:tc>
          <w:tcPr>
            <w:tcW w:w="1216" w:type="dxa"/>
            <w:shd w:val="clear" w:color="auto" w:fill="auto"/>
          </w:tcPr>
          <w:p w14:paraId="61F2A8E5" w14:textId="77777777" w:rsidR="008633E1" w:rsidRDefault="008633E1" w:rsidP="007436DB">
            <w:pPr>
              <w:pStyle w:val="DELWPtablecolhead8pt"/>
            </w:pPr>
            <w:r w:rsidRPr="003C27EE">
              <w:t>Outcomes</w:t>
            </w:r>
          </w:p>
          <w:p w14:paraId="354648E9" w14:textId="77777777" w:rsidR="008633E1" w:rsidRPr="00116D50" w:rsidRDefault="008633E1" w:rsidP="007436DB">
            <w:pPr>
              <w:pStyle w:val="DELWPtablecolhead8pt"/>
            </w:pPr>
            <w:r w:rsidRPr="003C27EE">
              <w:t xml:space="preserve">Healthy and valued landscapes </w:t>
            </w:r>
          </w:p>
        </w:tc>
        <w:tc>
          <w:tcPr>
            <w:tcW w:w="1217" w:type="dxa"/>
            <w:shd w:val="clear" w:color="auto" w:fill="auto"/>
          </w:tcPr>
          <w:p w14:paraId="6467E5D0" w14:textId="77777777" w:rsidR="008633E1" w:rsidRDefault="008633E1" w:rsidP="007436DB">
            <w:pPr>
              <w:pStyle w:val="DELWPtablecolhead8pt"/>
            </w:pPr>
            <w:r w:rsidRPr="003C27EE">
              <w:t>Outcomes</w:t>
            </w:r>
          </w:p>
          <w:p w14:paraId="00E84E3C" w14:textId="77777777" w:rsidR="008633E1" w:rsidRPr="00116D50" w:rsidRDefault="008633E1" w:rsidP="007436DB">
            <w:pPr>
              <w:pStyle w:val="DELWPtablecolhead8pt"/>
            </w:pPr>
            <w:r w:rsidRPr="003C27EE">
              <w:t xml:space="preserve">Community values are reflected </w:t>
            </w:r>
            <w:r w:rsidRPr="003C27EE">
              <w:br/>
              <w:t>in place-based planning</w:t>
            </w:r>
          </w:p>
        </w:tc>
        <w:tc>
          <w:tcPr>
            <w:tcW w:w="1217" w:type="dxa"/>
            <w:shd w:val="clear" w:color="auto" w:fill="auto"/>
          </w:tcPr>
          <w:p w14:paraId="6B0DF5F6" w14:textId="77777777" w:rsidR="008633E1" w:rsidRDefault="008633E1" w:rsidP="007436DB">
            <w:pPr>
              <w:pStyle w:val="DELWPtablecolhead8pt"/>
            </w:pPr>
            <w:r w:rsidRPr="003C27EE">
              <w:t>Outcomes</w:t>
            </w:r>
          </w:p>
          <w:p w14:paraId="11A1D7FB" w14:textId="77777777" w:rsidR="008633E1" w:rsidRPr="00116D50" w:rsidRDefault="008633E1" w:rsidP="007436DB">
            <w:pPr>
              <w:pStyle w:val="DELWPtablecolhead8pt"/>
            </w:pPr>
            <w:r w:rsidRPr="003C27EE">
              <w:t>Jobs, economic benefits and innovation</w:t>
            </w:r>
          </w:p>
        </w:tc>
      </w:tr>
      <w:tr w:rsidR="00447172" w14:paraId="7F6A5FDD" w14:textId="77777777" w:rsidTr="00FB38DD">
        <w:tc>
          <w:tcPr>
            <w:tcW w:w="983" w:type="dxa"/>
            <w:shd w:val="clear" w:color="auto" w:fill="auto"/>
          </w:tcPr>
          <w:p w14:paraId="31B53D15" w14:textId="77777777" w:rsidR="00447172" w:rsidRPr="007559B0" w:rsidRDefault="00447172" w:rsidP="00447172">
            <w:pPr>
              <w:pStyle w:val="DELWPtabletext"/>
              <w:rPr>
                <w:rStyle w:val="Strong"/>
              </w:rPr>
            </w:pPr>
            <w:r w:rsidRPr="007559B0">
              <w:rPr>
                <w:rStyle w:val="Strong"/>
              </w:rPr>
              <w:t>Impact status</w:t>
            </w:r>
          </w:p>
        </w:tc>
        <w:tc>
          <w:tcPr>
            <w:tcW w:w="1216" w:type="dxa"/>
            <w:shd w:val="clear" w:color="auto" w:fill="auto"/>
            <w:vAlign w:val="center"/>
          </w:tcPr>
          <w:p w14:paraId="10F52FAA" w14:textId="38FF4562" w:rsidR="00447172" w:rsidRPr="00D26A76" w:rsidRDefault="00FB38DD" w:rsidP="00FB38DD">
            <w:pPr>
              <w:pStyle w:val="DELWPtabletextboldgreencentred"/>
            </w:pPr>
            <w:r w:rsidRPr="006C6827">
              <w:t>Impact</w:t>
            </w:r>
          </w:p>
        </w:tc>
        <w:tc>
          <w:tcPr>
            <w:tcW w:w="1217" w:type="dxa"/>
            <w:shd w:val="clear" w:color="auto" w:fill="auto"/>
            <w:vAlign w:val="center"/>
          </w:tcPr>
          <w:p w14:paraId="293248DA" w14:textId="4F4BE062" w:rsidR="00447172" w:rsidRDefault="00FB38DD" w:rsidP="00FB38DD">
            <w:pPr>
              <w:pStyle w:val="DELWPtabletextboldblackcentred"/>
            </w:pPr>
            <w:r>
              <w:t>No impact</w:t>
            </w:r>
          </w:p>
        </w:tc>
        <w:tc>
          <w:tcPr>
            <w:tcW w:w="1216" w:type="dxa"/>
            <w:shd w:val="clear" w:color="auto" w:fill="auto"/>
            <w:vAlign w:val="center"/>
          </w:tcPr>
          <w:p w14:paraId="0921A09A" w14:textId="6B5643AB" w:rsidR="00447172" w:rsidRDefault="00447172" w:rsidP="00FB38DD">
            <w:pPr>
              <w:pStyle w:val="DELWPtabletextboldgreencentred"/>
            </w:pPr>
            <w:r w:rsidRPr="006C6827">
              <w:t>Impact</w:t>
            </w:r>
          </w:p>
        </w:tc>
        <w:tc>
          <w:tcPr>
            <w:tcW w:w="1217" w:type="dxa"/>
            <w:shd w:val="clear" w:color="auto" w:fill="auto"/>
            <w:vAlign w:val="center"/>
          </w:tcPr>
          <w:p w14:paraId="6A1AD968" w14:textId="676EDE25" w:rsidR="00447172" w:rsidRDefault="00447172" w:rsidP="00FB38DD">
            <w:pPr>
              <w:pStyle w:val="DELWPtabletextboldgreencentred"/>
            </w:pPr>
            <w:r w:rsidRPr="006C6827">
              <w:t>Impact</w:t>
            </w:r>
          </w:p>
        </w:tc>
        <w:tc>
          <w:tcPr>
            <w:tcW w:w="1216" w:type="dxa"/>
            <w:shd w:val="clear" w:color="auto" w:fill="auto"/>
            <w:vAlign w:val="center"/>
          </w:tcPr>
          <w:p w14:paraId="23136418" w14:textId="234D285B" w:rsidR="00447172" w:rsidRDefault="00447172" w:rsidP="00FB38DD">
            <w:pPr>
              <w:pStyle w:val="DELWPtabletextboldgreencentred"/>
            </w:pPr>
            <w:r w:rsidRPr="006C6827">
              <w:t>Impact</w:t>
            </w:r>
          </w:p>
        </w:tc>
        <w:tc>
          <w:tcPr>
            <w:tcW w:w="1217" w:type="dxa"/>
            <w:shd w:val="clear" w:color="auto" w:fill="auto"/>
            <w:vAlign w:val="center"/>
          </w:tcPr>
          <w:p w14:paraId="39F3A31E" w14:textId="6211E8A6" w:rsidR="00447172" w:rsidRDefault="00447172" w:rsidP="00FB38DD">
            <w:pPr>
              <w:pStyle w:val="DELWPtabletextboldgreencentred"/>
            </w:pPr>
            <w:r w:rsidRPr="006C6827">
              <w:t>Impact</w:t>
            </w:r>
          </w:p>
        </w:tc>
        <w:tc>
          <w:tcPr>
            <w:tcW w:w="1217" w:type="dxa"/>
            <w:shd w:val="clear" w:color="auto" w:fill="auto"/>
            <w:vAlign w:val="center"/>
          </w:tcPr>
          <w:p w14:paraId="52C58ACB" w14:textId="72729D8E" w:rsidR="00447172" w:rsidRDefault="00FB38DD" w:rsidP="00FB38DD">
            <w:pPr>
              <w:pStyle w:val="DELWPtabletextboldblackcentred"/>
            </w:pPr>
            <w:r>
              <w:t>No impact</w:t>
            </w:r>
          </w:p>
        </w:tc>
      </w:tr>
    </w:tbl>
    <w:p w14:paraId="2EECA47C" w14:textId="77777777" w:rsidR="008633E1" w:rsidRDefault="008633E1" w:rsidP="008633E1">
      <w:pPr>
        <w:pStyle w:val="DELWP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8633E1" w14:paraId="072FFD0C" w14:textId="77777777" w:rsidTr="00903641">
        <w:trPr>
          <w:tblHeader/>
        </w:trPr>
        <w:tc>
          <w:tcPr>
            <w:tcW w:w="1701" w:type="dxa"/>
            <w:shd w:val="clear" w:color="auto" w:fill="auto"/>
          </w:tcPr>
          <w:p w14:paraId="476F04FC" w14:textId="77777777" w:rsidR="008633E1" w:rsidRPr="00FA35A7" w:rsidRDefault="008633E1" w:rsidP="007436DB">
            <w:pPr>
              <w:pStyle w:val="DELWPtablecolhead"/>
            </w:pPr>
            <w:r w:rsidRPr="00FA35A7">
              <w:t>Subject</w:t>
            </w:r>
          </w:p>
        </w:tc>
        <w:tc>
          <w:tcPr>
            <w:tcW w:w="7813" w:type="dxa"/>
            <w:shd w:val="clear" w:color="auto" w:fill="auto"/>
          </w:tcPr>
          <w:p w14:paraId="091F0C85" w14:textId="77777777" w:rsidR="008633E1" w:rsidRDefault="008633E1" w:rsidP="007436DB">
            <w:pPr>
              <w:pStyle w:val="DELWPtablecolhead"/>
            </w:pPr>
            <w:r>
              <w:t>Details</w:t>
            </w:r>
          </w:p>
        </w:tc>
      </w:tr>
      <w:tr w:rsidR="008633E1" w14:paraId="09B9A68A" w14:textId="77777777" w:rsidTr="00903641">
        <w:tc>
          <w:tcPr>
            <w:tcW w:w="1701" w:type="dxa"/>
            <w:shd w:val="clear" w:color="auto" w:fill="auto"/>
          </w:tcPr>
          <w:p w14:paraId="570B67B6" w14:textId="77777777" w:rsidR="008633E1" w:rsidRPr="00E24251" w:rsidRDefault="008633E1" w:rsidP="007436DB">
            <w:pPr>
              <w:pStyle w:val="DELWPtabletextbold"/>
              <w:rPr>
                <w:rStyle w:val="Strong"/>
              </w:rPr>
            </w:pPr>
            <w:r>
              <w:t>Status</w:t>
            </w:r>
          </w:p>
        </w:tc>
        <w:tc>
          <w:tcPr>
            <w:tcW w:w="7813" w:type="dxa"/>
            <w:shd w:val="clear" w:color="auto" w:fill="auto"/>
          </w:tcPr>
          <w:p w14:paraId="6B968D5A" w14:textId="575AA17B" w:rsidR="008633E1" w:rsidRDefault="00E47326" w:rsidP="00E47326">
            <w:pPr>
              <w:pStyle w:val="DELWPtabletextitalic"/>
            </w:pPr>
            <w:proofErr w:type="gramStart"/>
            <w:r>
              <w:t>A,B</w:t>
            </w:r>
            <w:proofErr w:type="gramEnd"/>
            <w:r>
              <w:t>,C</w:t>
            </w:r>
          </w:p>
        </w:tc>
      </w:tr>
      <w:tr w:rsidR="00E47326" w14:paraId="09EC134F" w14:textId="77777777" w:rsidTr="00BE16CE">
        <w:tc>
          <w:tcPr>
            <w:tcW w:w="1701" w:type="dxa"/>
            <w:shd w:val="clear" w:color="auto" w:fill="auto"/>
          </w:tcPr>
          <w:p w14:paraId="3236C4E4" w14:textId="0D837631" w:rsidR="00E47326" w:rsidRPr="00E24251" w:rsidRDefault="00E47326" w:rsidP="00E47326">
            <w:pPr>
              <w:pStyle w:val="DELWPtabletextbold"/>
              <w:rPr>
                <w:rStyle w:val="Strong"/>
              </w:rPr>
            </w:pPr>
            <w:r>
              <w:t>Lead Agency</w:t>
            </w:r>
          </w:p>
        </w:tc>
        <w:tc>
          <w:tcPr>
            <w:tcW w:w="7813" w:type="dxa"/>
            <w:shd w:val="clear" w:color="auto" w:fill="auto"/>
            <w:vAlign w:val="center"/>
          </w:tcPr>
          <w:p w14:paraId="7A2C209D" w14:textId="1E955180" w:rsidR="00E47326" w:rsidRPr="00E47326" w:rsidRDefault="00E47326" w:rsidP="00E47326">
            <w:pPr>
              <w:pStyle w:val="DELWPtabletext"/>
            </w:pPr>
            <w:r w:rsidRPr="00E47326">
              <w:t>Horsham Rural City Council</w:t>
            </w:r>
          </w:p>
        </w:tc>
      </w:tr>
      <w:tr w:rsidR="00E47326" w14:paraId="3AB3BBBF" w14:textId="77777777" w:rsidTr="00BE16CE">
        <w:tc>
          <w:tcPr>
            <w:tcW w:w="1701" w:type="dxa"/>
            <w:shd w:val="clear" w:color="auto" w:fill="auto"/>
          </w:tcPr>
          <w:p w14:paraId="40AD834F" w14:textId="20906C5F" w:rsidR="00E47326" w:rsidRPr="00A9333A" w:rsidRDefault="00E47326" w:rsidP="00E47326">
            <w:pPr>
              <w:pStyle w:val="DELWPtabletextbold"/>
              <w:rPr>
                <w:rStyle w:val="Strong"/>
              </w:rPr>
            </w:pPr>
            <w:r>
              <w:t>Implementation Partners</w:t>
            </w:r>
          </w:p>
        </w:tc>
        <w:tc>
          <w:tcPr>
            <w:tcW w:w="7813" w:type="dxa"/>
            <w:shd w:val="clear" w:color="auto" w:fill="auto"/>
            <w:vAlign w:val="center"/>
          </w:tcPr>
          <w:p w14:paraId="5B933DB9" w14:textId="61645A97" w:rsidR="00E47326" w:rsidRPr="00E47326" w:rsidRDefault="00E47326" w:rsidP="00E47326">
            <w:pPr>
              <w:pStyle w:val="DELWPtabletext"/>
            </w:pPr>
            <w:proofErr w:type="spellStart"/>
            <w:r w:rsidRPr="00E47326">
              <w:t>GWMWater</w:t>
            </w:r>
            <w:proofErr w:type="spellEnd"/>
            <w:r w:rsidRPr="00E47326">
              <w:t>, Wimmera CMA</w:t>
            </w:r>
          </w:p>
        </w:tc>
      </w:tr>
      <w:tr w:rsidR="00E47326" w14:paraId="674C0705" w14:textId="77777777" w:rsidTr="00BE16CE">
        <w:tc>
          <w:tcPr>
            <w:tcW w:w="1701" w:type="dxa"/>
            <w:shd w:val="clear" w:color="auto" w:fill="auto"/>
          </w:tcPr>
          <w:p w14:paraId="1C366A8D" w14:textId="77777777" w:rsidR="00E47326" w:rsidRPr="00A9333A" w:rsidRDefault="00E47326" w:rsidP="00E47326">
            <w:pPr>
              <w:pStyle w:val="DELWPtabletextbold"/>
              <w:rPr>
                <w:rStyle w:val="Strong"/>
              </w:rPr>
            </w:pPr>
            <w:r>
              <w:t>Location</w:t>
            </w:r>
          </w:p>
        </w:tc>
        <w:tc>
          <w:tcPr>
            <w:tcW w:w="7813" w:type="dxa"/>
            <w:shd w:val="clear" w:color="auto" w:fill="auto"/>
            <w:vAlign w:val="center"/>
          </w:tcPr>
          <w:p w14:paraId="6EA266BB" w14:textId="61F42A72" w:rsidR="00E47326" w:rsidRPr="00E47326" w:rsidRDefault="00E47326" w:rsidP="00E47326">
            <w:pPr>
              <w:pStyle w:val="DELWPtabletext"/>
            </w:pPr>
            <w:r w:rsidRPr="00E47326">
              <w:t>Horsham</w:t>
            </w:r>
          </w:p>
        </w:tc>
      </w:tr>
      <w:tr w:rsidR="00CC5F44" w14:paraId="16A80364" w14:textId="77777777" w:rsidTr="00BE16CE">
        <w:tc>
          <w:tcPr>
            <w:tcW w:w="1701" w:type="dxa"/>
            <w:shd w:val="clear" w:color="auto" w:fill="auto"/>
          </w:tcPr>
          <w:p w14:paraId="2E8878C6" w14:textId="5B59FAFC" w:rsidR="00CC5F44" w:rsidRDefault="00CC5F44" w:rsidP="00CC5F44">
            <w:pPr>
              <w:pStyle w:val="DELWPtabletextbold"/>
            </w:pPr>
            <w:r>
              <w:t>Cost</w:t>
            </w:r>
          </w:p>
        </w:tc>
        <w:tc>
          <w:tcPr>
            <w:tcW w:w="7813" w:type="dxa"/>
            <w:shd w:val="clear" w:color="auto" w:fill="auto"/>
            <w:vAlign w:val="center"/>
          </w:tcPr>
          <w:p w14:paraId="448E0022" w14:textId="2DE7D652" w:rsidR="00CC5F44" w:rsidRPr="00E47326" w:rsidRDefault="00CC5F44" w:rsidP="00CC5F44">
            <w:pPr>
              <w:pStyle w:val="DELWPtabletext"/>
            </w:pPr>
            <w:r w:rsidRPr="00E47326">
              <w:t>TBD</w:t>
            </w:r>
          </w:p>
        </w:tc>
      </w:tr>
      <w:tr w:rsidR="00CC5F44" w14:paraId="461324CD" w14:textId="77777777" w:rsidTr="00BE16CE">
        <w:tc>
          <w:tcPr>
            <w:tcW w:w="1701" w:type="dxa"/>
            <w:shd w:val="clear" w:color="auto" w:fill="auto"/>
          </w:tcPr>
          <w:p w14:paraId="6AB64B04" w14:textId="77777777" w:rsidR="00CC5F44" w:rsidRPr="00A9333A" w:rsidRDefault="00CC5F44" w:rsidP="00CC5F44">
            <w:pPr>
              <w:pStyle w:val="DELWPtabletextbold"/>
              <w:rPr>
                <w:rStyle w:val="Strong"/>
              </w:rPr>
            </w:pPr>
            <w:r>
              <w:t>Timeframe</w:t>
            </w:r>
          </w:p>
        </w:tc>
        <w:tc>
          <w:tcPr>
            <w:tcW w:w="7813" w:type="dxa"/>
            <w:shd w:val="clear" w:color="auto" w:fill="auto"/>
            <w:vAlign w:val="center"/>
          </w:tcPr>
          <w:p w14:paraId="6E68D07C" w14:textId="0BF0D580" w:rsidR="00CC5F44" w:rsidRPr="00E47326" w:rsidRDefault="00CC5F44" w:rsidP="00CC5F44">
            <w:pPr>
              <w:pStyle w:val="DELWPtabletext"/>
            </w:pPr>
            <w:r w:rsidRPr="00E47326">
              <w:t>&lt; 2 years</w:t>
            </w:r>
          </w:p>
        </w:tc>
      </w:tr>
      <w:tr w:rsidR="00E47326" w14:paraId="37E37E86" w14:textId="77777777" w:rsidTr="00BE16CE">
        <w:tc>
          <w:tcPr>
            <w:tcW w:w="1701" w:type="dxa"/>
            <w:shd w:val="clear" w:color="auto" w:fill="auto"/>
          </w:tcPr>
          <w:p w14:paraId="67779AC5" w14:textId="77777777" w:rsidR="00E47326" w:rsidRDefault="00E47326" w:rsidP="00E47326">
            <w:pPr>
              <w:pStyle w:val="DELWPtabletextbold"/>
            </w:pPr>
            <w:r>
              <w:t>Scale</w:t>
            </w:r>
          </w:p>
        </w:tc>
        <w:tc>
          <w:tcPr>
            <w:tcW w:w="7813" w:type="dxa"/>
            <w:shd w:val="clear" w:color="auto" w:fill="auto"/>
            <w:vAlign w:val="center"/>
          </w:tcPr>
          <w:p w14:paraId="727970A6" w14:textId="1D928A2A" w:rsidR="00E47326" w:rsidRPr="00E47326" w:rsidRDefault="00CC5F44" w:rsidP="00E47326">
            <w:pPr>
              <w:pStyle w:val="DELWPtabletext"/>
            </w:pPr>
            <w:r>
              <w:t>Regional</w:t>
            </w:r>
          </w:p>
        </w:tc>
      </w:tr>
    </w:tbl>
    <w:p w14:paraId="2D79BC03" w14:textId="77777777" w:rsidR="008633E1" w:rsidRPr="008231EC" w:rsidRDefault="008633E1" w:rsidP="008633E1">
      <w:pPr>
        <w:pStyle w:val="DELWPtablefigurenoteheading"/>
      </w:pPr>
      <w:r w:rsidRPr="008231EC">
        <w:t>Project opportunity status</w:t>
      </w:r>
    </w:p>
    <w:p w14:paraId="322E970F" w14:textId="77777777" w:rsidR="008633E1" w:rsidRPr="000025F8" w:rsidRDefault="008633E1" w:rsidP="008633E1">
      <w:pPr>
        <w:pStyle w:val="DELWPtablefigurenote"/>
      </w:pPr>
      <w:r w:rsidRPr="000025F8">
        <w:t>Concept &amp; feasibility = A, Business case = B, Detailed design + C, Implementation = D, Commission = E, Benefit realisation = F.</w:t>
      </w:r>
    </w:p>
    <w:p w14:paraId="4065D75E" w14:textId="77777777" w:rsidR="008633E1" w:rsidRPr="008231EC" w:rsidRDefault="008633E1" w:rsidP="008633E1">
      <w:pPr>
        <w:pStyle w:val="DELWPtablefigurenoteheading"/>
      </w:pPr>
      <w:r w:rsidRPr="008231EC">
        <w:t>Strategy opportunity status</w:t>
      </w:r>
    </w:p>
    <w:p w14:paraId="1E03FE7A" w14:textId="77777777" w:rsidR="008633E1" w:rsidRDefault="008633E1" w:rsidP="008633E1">
      <w:pPr>
        <w:pStyle w:val="DELWPbodybeforetabl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20F15603" w14:textId="77777777" w:rsidR="00596EDD" w:rsidRPr="00596EDD" w:rsidRDefault="00596EDD" w:rsidP="00596EDD">
      <w:pPr>
        <w:pStyle w:val="DELWPbody"/>
        <w:rPr>
          <w:rStyle w:val="A34"/>
        </w:rPr>
      </w:pPr>
      <w:r>
        <w:br w:type="page"/>
      </w:r>
    </w:p>
    <w:p w14:paraId="62AB4CE6" w14:textId="551BA763" w:rsidR="002D5FF6" w:rsidRDefault="002D5FF6" w:rsidP="002D5FF6">
      <w:pPr>
        <w:pStyle w:val="Heading2"/>
      </w:pPr>
      <w:bookmarkStart w:id="30" w:name="_Toc50495606"/>
      <w:r>
        <w:lastRenderedPageBreak/>
        <w:t>IWM Future Opportunities</w:t>
      </w:r>
      <w:bookmarkEnd w:id="30"/>
    </w:p>
    <w:p w14:paraId="60B1ECA5" w14:textId="77777777" w:rsidR="002D5FF6" w:rsidRDefault="002D5FF6" w:rsidP="002D5FF6">
      <w:pPr>
        <w:pStyle w:val="DELWPIntro"/>
      </w:pPr>
      <w:r>
        <w:t>A variety of projects have been identified by IWM partners that will contribute to improved water management, safe secure and affordable supply along with community amenity to the Wimmera region.</w:t>
      </w:r>
    </w:p>
    <w:p w14:paraId="24D04EA9" w14:textId="77777777" w:rsidR="002D5FF6" w:rsidRDefault="002D5FF6" w:rsidP="00D44407">
      <w:pPr>
        <w:pStyle w:val="DELWPbody"/>
      </w:pPr>
      <w:r>
        <w:t>Projects include:</w:t>
      </w:r>
    </w:p>
    <w:p w14:paraId="66665F44" w14:textId="77777777" w:rsidR="002D5FF6" w:rsidRDefault="002D5FF6" w:rsidP="00D44407">
      <w:pPr>
        <w:pStyle w:val="DELWPbullet1"/>
      </w:pPr>
      <w:r>
        <w:t>Urban creek Transformation in rural towns (Stawell &amp; St Arnaud)</w:t>
      </w:r>
    </w:p>
    <w:p w14:paraId="7CD70AFD" w14:textId="57D2445B" w:rsidR="00D44407" w:rsidRDefault="002D5FF6" w:rsidP="00D44407">
      <w:pPr>
        <w:pStyle w:val="DELWPbullet2"/>
      </w:pPr>
      <w:r>
        <w:t>A project to return natural creeks to their former glory by removing concrete lining of waterways.</w:t>
      </w:r>
    </w:p>
    <w:p w14:paraId="3CF25777" w14:textId="77777777" w:rsidR="002D5FF6" w:rsidRDefault="002D5FF6" w:rsidP="00D44407">
      <w:pPr>
        <w:pStyle w:val="DELWPbullet1"/>
      </w:pPr>
      <w:r>
        <w:t>West Wimmera Towns – Potable Supply</w:t>
      </w:r>
    </w:p>
    <w:p w14:paraId="38124A72" w14:textId="60AF6CAC" w:rsidR="002D5FF6" w:rsidRDefault="002D5FF6" w:rsidP="00D44407">
      <w:pPr>
        <w:pStyle w:val="DELWPbullet2"/>
      </w:pPr>
      <w:r>
        <w:t>Investigation of infrastructure solutions to supply potable water to the townships of Harrow, Goroke, Apsley &amp; Kaniva.</w:t>
      </w:r>
    </w:p>
    <w:p w14:paraId="30BED3F4" w14:textId="77777777" w:rsidR="002D5FF6" w:rsidRDefault="002D5FF6" w:rsidP="00D44407">
      <w:pPr>
        <w:pStyle w:val="DELWPbullet1"/>
      </w:pPr>
      <w:r>
        <w:t>Alterations to enhance water storages for public amenity in St Arnaud.</w:t>
      </w:r>
    </w:p>
    <w:p w14:paraId="23D5F7A2" w14:textId="77777777" w:rsidR="002D5FF6" w:rsidRDefault="002D5FF6" w:rsidP="00D44407">
      <w:pPr>
        <w:pStyle w:val="DELWPbullet1"/>
      </w:pPr>
      <w:r>
        <w:t xml:space="preserve">Improved water supply access to the Johnny </w:t>
      </w:r>
      <w:proofErr w:type="spellStart"/>
      <w:r>
        <w:t>Mullagh</w:t>
      </w:r>
      <w:proofErr w:type="spellEnd"/>
      <w:r>
        <w:t xml:space="preserve"> Memorial Park </w:t>
      </w:r>
    </w:p>
    <w:p w14:paraId="6289B9F9" w14:textId="77777777" w:rsidR="002D5FF6" w:rsidRDefault="002D5FF6" w:rsidP="002D5FF6">
      <w:pPr>
        <w:pStyle w:val="Heading2"/>
      </w:pPr>
      <w:bookmarkStart w:id="31" w:name="_Toc50495607"/>
      <w:r>
        <w:t>Continued success through collaboration</w:t>
      </w:r>
      <w:bookmarkEnd w:id="31"/>
    </w:p>
    <w:p w14:paraId="58B0612B" w14:textId="77777777" w:rsidR="002D5FF6" w:rsidRDefault="002D5FF6" w:rsidP="002D5FF6">
      <w:pPr>
        <w:pStyle w:val="DELWPIntro"/>
      </w:pPr>
      <w:r>
        <w:t xml:space="preserve">IWM is an evolving process that seeks to coordinate and balance many views and interests in the water sector around common goals and agreed outcomes. IWM Forums collaborate and oversee ongoing IWM planning. </w:t>
      </w:r>
    </w:p>
    <w:p w14:paraId="018C950D" w14:textId="77777777" w:rsidR="002D5FF6" w:rsidRDefault="002D5FF6" w:rsidP="002D5FF6">
      <w:pPr>
        <w:pStyle w:val="DELWPbody"/>
      </w:pPr>
      <w:r>
        <w:t xml:space="preserve">Phase 1 of the IWM Forum cycle has established an enabling environment for Victoria’s water sector stakeholders to develop shared IWM objectives and overcome sectoral, institutional and geographic boundaries through collaboration. This phase was guided by the experience and knowledge of the Forum Members and resulted in the delivery of this Strategic Directions Statement (SDS). </w:t>
      </w:r>
    </w:p>
    <w:p w14:paraId="093ED2D1" w14:textId="77777777" w:rsidR="002D5FF6" w:rsidRDefault="002D5FF6" w:rsidP="002D5FF6">
      <w:pPr>
        <w:pStyle w:val="DELWPbody"/>
      </w:pPr>
      <w:r>
        <w:t xml:space="preserve">Phase 2 of the IWM Forum cycle will assume a more strategic approach to successful IWM implementation and planning for the Forum Area. It is anticipated that the IWM Forum collaborative partners will continue use their best endeavours to advance priority IWM opportunities through regular meetings and future Forums. Forum Members will also continue to assess the feasibility of additional IWM opportunities identified in Phase 1. </w:t>
      </w:r>
    </w:p>
    <w:p w14:paraId="4A2A4D28" w14:textId="77777777" w:rsidR="002D5FF6" w:rsidRDefault="002D5FF6" w:rsidP="002D5FF6">
      <w:pPr>
        <w:pStyle w:val="DELWPbody"/>
      </w:pPr>
      <w:r>
        <w:t xml:space="preserve">Phase 2 will create an opportunity to evaluate and share learnings from Phase 1. It will also optimise resources and explore the development of innovative tools and approaches that plan for, and respond to, water supply and demand in the future. </w:t>
      </w:r>
    </w:p>
    <w:p w14:paraId="3CD04D48" w14:textId="77777777" w:rsidR="00827F23" w:rsidRPr="002C4F30" w:rsidRDefault="00827F23" w:rsidP="002C4F30">
      <w:pPr>
        <w:pStyle w:val="DELWPbody"/>
      </w:pPr>
      <w:r>
        <w:br w:type="page"/>
      </w:r>
    </w:p>
    <w:p w14:paraId="53DEC378" w14:textId="3EF7A060" w:rsidR="002D5FF6" w:rsidRDefault="002D5FF6" w:rsidP="002D5FF6">
      <w:pPr>
        <w:pStyle w:val="Heading2"/>
      </w:pPr>
      <w:bookmarkStart w:id="32" w:name="_Toc50495608"/>
      <w:r>
        <w:lastRenderedPageBreak/>
        <w:t>Glossary of terms</w:t>
      </w:r>
      <w:bookmarkEnd w:id="32"/>
    </w:p>
    <w:p w14:paraId="23FDC323" w14:textId="77777777" w:rsidR="002D5FF6" w:rsidRDefault="002D5FF6" w:rsidP="002D5FF6">
      <w:pPr>
        <w:pStyle w:val="Heading3"/>
      </w:pPr>
      <w:r>
        <w:t>Aboriginal Victorians</w:t>
      </w:r>
    </w:p>
    <w:p w14:paraId="5933E8CF" w14:textId="77777777" w:rsidR="002D5FF6" w:rsidRDefault="002D5FF6" w:rsidP="002D5FF6">
      <w:pPr>
        <w:pStyle w:val="DELWPbody"/>
      </w:pPr>
      <w:r>
        <w:t>An Aboriginal Victorian is a person of Aboriginal descent who identifies as an Aboriginal and is accepted as such by the Victorian Aboriginal community in which he or she lives.</w:t>
      </w:r>
    </w:p>
    <w:p w14:paraId="377737E6" w14:textId="77777777" w:rsidR="002D5FF6" w:rsidRDefault="002D5FF6" w:rsidP="002D5FF6">
      <w:pPr>
        <w:pStyle w:val="Heading3"/>
      </w:pPr>
      <w:r>
        <w:t>Algal blooms</w:t>
      </w:r>
    </w:p>
    <w:p w14:paraId="73A83F34" w14:textId="77777777" w:rsidR="002D5FF6" w:rsidRDefault="002D5FF6" w:rsidP="002D5FF6">
      <w:pPr>
        <w:pStyle w:val="DELWPbody"/>
      </w:pPr>
      <w:r>
        <w:t>A rapid increase in the population of algae that can occur in waterways, often caused by excess nutrients (particularly phosphorus and nitrogen).</w:t>
      </w:r>
    </w:p>
    <w:p w14:paraId="188DA721" w14:textId="77777777" w:rsidR="002D5FF6" w:rsidRDefault="002D5FF6" w:rsidP="002D5FF6">
      <w:pPr>
        <w:pStyle w:val="Heading3"/>
      </w:pPr>
      <w:r>
        <w:t>Allocation</w:t>
      </w:r>
    </w:p>
    <w:p w14:paraId="0D514C92" w14:textId="77777777" w:rsidR="002D5FF6" w:rsidRDefault="002D5FF6" w:rsidP="002D5FF6">
      <w:pPr>
        <w:pStyle w:val="DELWPbody"/>
      </w:pPr>
      <w:r>
        <w:t xml:space="preserve">Water that is </w:t>
      </w:r>
      <w:proofErr w:type="gramStart"/>
      <w:r>
        <w:t>actually available</w:t>
      </w:r>
      <w:proofErr w:type="gramEnd"/>
      <w:r>
        <w:t xml:space="preserve"> to use or trade in any given year, including new allocations and carryover. </w:t>
      </w:r>
    </w:p>
    <w:p w14:paraId="02F33DA2" w14:textId="77777777" w:rsidR="002D5FF6" w:rsidRDefault="002D5FF6" w:rsidP="002D5FF6">
      <w:pPr>
        <w:pStyle w:val="Heading3"/>
      </w:pPr>
      <w:r>
        <w:t>Assets</w:t>
      </w:r>
    </w:p>
    <w:p w14:paraId="489012FE" w14:textId="77777777" w:rsidR="002D5FF6" w:rsidRDefault="002D5FF6" w:rsidP="002D5FF6">
      <w:pPr>
        <w:pStyle w:val="DELWPbody"/>
      </w:pPr>
      <w:r>
        <w:t>Assets are resources that provide benefit. This includes, for example, infrastructure such as treatment plants, pipes and pumps, water assets such as dams, bores and wetlands, and community assets such as sporting facilities, public gardens and street trees. Natural assets are assets of the natural environment, for example waterways and vegetation, also known as natural capital.</w:t>
      </w:r>
    </w:p>
    <w:p w14:paraId="5A357B62" w14:textId="77777777" w:rsidR="002D5FF6" w:rsidRDefault="002D5FF6" w:rsidP="002D5FF6">
      <w:pPr>
        <w:pStyle w:val="Heading3"/>
      </w:pPr>
      <w:r>
        <w:t>Aquifer</w:t>
      </w:r>
    </w:p>
    <w:p w14:paraId="50CB38AA" w14:textId="77777777" w:rsidR="002D5FF6" w:rsidRDefault="002D5FF6" w:rsidP="002D5FF6">
      <w:pPr>
        <w:pStyle w:val="DELWPbody"/>
      </w:pPr>
      <w:r>
        <w:t>An underground layer of rock or sediment that holds water and allows water to flow through it.</w:t>
      </w:r>
    </w:p>
    <w:p w14:paraId="1F49B856" w14:textId="77777777" w:rsidR="002D5FF6" w:rsidRDefault="002D5FF6" w:rsidP="002D5FF6">
      <w:pPr>
        <w:pStyle w:val="Heading3"/>
      </w:pPr>
      <w:r>
        <w:t>Aquifer Storage and Recovery (ASR)</w:t>
      </w:r>
    </w:p>
    <w:p w14:paraId="6A318844" w14:textId="77777777" w:rsidR="002D5FF6" w:rsidRDefault="002D5FF6" w:rsidP="002D5FF6">
      <w:pPr>
        <w:pStyle w:val="DELWPbody"/>
      </w:pPr>
      <w:r>
        <w:t>The recharge of an aquifer via a well for subsequent recovery from the same well.</w:t>
      </w:r>
    </w:p>
    <w:p w14:paraId="09458E6B" w14:textId="77777777" w:rsidR="002D5FF6" w:rsidRDefault="002D5FF6" w:rsidP="002D5FF6">
      <w:pPr>
        <w:pStyle w:val="Heading3"/>
      </w:pPr>
      <w:r>
        <w:t>Biodiversity</w:t>
      </w:r>
    </w:p>
    <w:p w14:paraId="4C75600F" w14:textId="77777777" w:rsidR="002D5FF6" w:rsidRDefault="002D5FF6" w:rsidP="002D5FF6">
      <w:pPr>
        <w:pStyle w:val="DELWPbody"/>
      </w:pPr>
      <w:r>
        <w:t>The numbers and variety of plants, animals and other living beings, including micro-organisms, across our land, rivers and oceans. It includes the diversity of their genetic information, the habitats and ecosystems in which they live and their connections with other life forms.</w:t>
      </w:r>
    </w:p>
    <w:p w14:paraId="4DF2FA56" w14:textId="77777777" w:rsidR="002D5FF6" w:rsidRDefault="002D5FF6" w:rsidP="002D5FF6">
      <w:pPr>
        <w:pStyle w:val="Heading3"/>
      </w:pPr>
      <w:r>
        <w:t>Catchment</w:t>
      </w:r>
    </w:p>
    <w:p w14:paraId="7D7A9BBE" w14:textId="77777777" w:rsidR="002D5FF6" w:rsidRDefault="002D5FF6" w:rsidP="002D5FF6">
      <w:pPr>
        <w:pStyle w:val="DELWPbody"/>
      </w:pPr>
      <w:r>
        <w:t>An area where water falling as rain is collected by the landscape, eventually flowing to a body of water such as a creek, river, dam, lake or ocean; or into a groundwater system.</w:t>
      </w:r>
    </w:p>
    <w:p w14:paraId="63B5B471" w14:textId="77777777" w:rsidR="002D5FF6" w:rsidRDefault="002D5FF6" w:rsidP="002D5FF6">
      <w:pPr>
        <w:pStyle w:val="Heading3"/>
      </w:pPr>
      <w:r>
        <w:t>Catchment Management Authorities (CMAs)</w:t>
      </w:r>
    </w:p>
    <w:p w14:paraId="4CD84CF5" w14:textId="77777777" w:rsidR="002D5FF6" w:rsidRDefault="002D5FF6" w:rsidP="002D5FF6">
      <w:pPr>
        <w:pStyle w:val="DELWPbody"/>
      </w:pPr>
      <w:r>
        <w:t>The Catchment and Land Protection Act 1994 established 10 catchment and land protection regions, each with a catchment management authority responsible for the integrated planning and coordination of land, water and biodiversity management.</w:t>
      </w:r>
    </w:p>
    <w:p w14:paraId="210D4127" w14:textId="77777777" w:rsidR="002D5FF6" w:rsidRDefault="002D5FF6" w:rsidP="002D5FF6">
      <w:pPr>
        <w:pStyle w:val="Heading3"/>
      </w:pPr>
      <w:r>
        <w:t>Climate Change</w:t>
      </w:r>
    </w:p>
    <w:p w14:paraId="14892919" w14:textId="77777777" w:rsidR="002D5FF6" w:rsidRDefault="002D5FF6" w:rsidP="002D5FF6">
      <w:pPr>
        <w:pStyle w:val="DELWPbody"/>
      </w:pPr>
      <w:proofErr w:type="gramStart"/>
      <w:r>
        <w:t>A long-term change of the earth’s temperature and weather patterns,</w:t>
      </w:r>
      <w:proofErr w:type="gramEnd"/>
      <w:r>
        <w:t xml:space="preserve"> generally attributed directly or indirectly to human activities such as fossil fuel combustion and vegetation clearing and burning.</w:t>
      </w:r>
    </w:p>
    <w:p w14:paraId="6CFA52D6" w14:textId="77777777" w:rsidR="002D5FF6" w:rsidRDefault="002D5FF6" w:rsidP="002D5FF6">
      <w:pPr>
        <w:pStyle w:val="Heading3"/>
      </w:pPr>
      <w:r>
        <w:t>Climate Change Mitigation</w:t>
      </w:r>
    </w:p>
    <w:p w14:paraId="5A48C2C4" w14:textId="77777777" w:rsidR="002D5FF6" w:rsidRDefault="002D5FF6" w:rsidP="002D5FF6">
      <w:pPr>
        <w:pStyle w:val="DELWPbody"/>
      </w:pPr>
      <w:r>
        <w:t>Actions that prevent or reduce emissions of greenhouse gases that contribute to climate change.</w:t>
      </w:r>
    </w:p>
    <w:p w14:paraId="3464D01E" w14:textId="77777777" w:rsidR="002D5FF6" w:rsidRDefault="002D5FF6" w:rsidP="002D5FF6">
      <w:pPr>
        <w:pStyle w:val="Heading3"/>
      </w:pPr>
      <w:r>
        <w:lastRenderedPageBreak/>
        <w:t>Community</w:t>
      </w:r>
    </w:p>
    <w:p w14:paraId="1A90CC7E" w14:textId="77777777" w:rsidR="002D5FF6" w:rsidRDefault="002D5FF6" w:rsidP="002D5FF6">
      <w:pPr>
        <w:pStyle w:val="DELWPbody"/>
      </w:pPr>
      <w:r>
        <w:t>Includes individuals, public and private landholders, community groups and business owners.</w:t>
      </w:r>
    </w:p>
    <w:p w14:paraId="4001BD17" w14:textId="77777777" w:rsidR="002D5FF6" w:rsidRDefault="002D5FF6" w:rsidP="002D5FF6">
      <w:pPr>
        <w:pStyle w:val="Heading3"/>
      </w:pPr>
      <w:r>
        <w:t>Department of Environment, Land, Water and Planning (DELWP)</w:t>
      </w:r>
    </w:p>
    <w:p w14:paraId="1DBFE17E" w14:textId="77777777" w:rsidR="002D5FF6" w:rsidRDefault="002D5FF6" w:rsidP="002D5FF6">
      <w:pPr>
        <w:pStyle w:val="DELWPbody"/>
      </w:pPr>
      <w:r>
        <w:t>Supports Victoria’s natural and built environment to ensure economic growth and liveable, sustainable and inclusive communities. The department assists the minister, develops and implements state policies and programs, and oversees the administration of organisations including catchment management authorities.</w:t>
      </w:r>
    </w:p>
    <w:p w14:paraId="653A52D9" w14:textId="77777777" w:rsidR="002D5FF6" w:rsidRDefault="002D5FF6" w:rsidP="002D5FF6">
      <w:pPr>
        <w:pStyle w:val="Heading3"/>
      </w:pPr>
      <w:r>
        <w:t>Ecosystem</w:t>
      </w:r>
    </w:p>
    <w:p w14:paraId="098931E4" w14:textId="77777777" w:rsidR="002D5FF6" w:rsidRDefault="002D5FF6" w:rsidP="002D5FF6">
      <w:pPr>
        <w:pStyle w:val="DELWPbody"/>
      </w:pPr>
      <w:r>
        <w:t>A dynamic complex of plant, animal, fungal and microorganism communities and the associated non-living environment interacting as an ecological unit.</w:t>
      </w:r>
    </w:p>
    <w:p w14:paraId="6F4BB03F" w14:textId="77777777" w:rsidR="002D5FF6" w:rsidRDefault="002D5FF6" w:rsidP="002D5FF6">
      <w:pPr>
        <w:pStyle w:val="Heading3"/>
      </w:pPr>
      <w:r>
        <w:t>Entitlement (or water entitlement)</w:t>
      </w:r>
    </w:p>
    <w:p w14:paraId="45B55879" w14:textId="77777777" w:rsidR="002D5FF6" w:rsidRDefault="002D5FF6" w:rsidP="002D5FF6">
      <w:pPr>
        <w:pStyle w:val="DELWPbody"/>
      </w:pPr>
      <w:r>
        <w:t>Authorisation to take water issued in accordance with the Water Act 1989. It includes bulk entitlements, environmental entitlements, water shares, and surface water and groundwater licences (also known as take and use licences).</w:t>
      </w:r>
    </w:p>
    <w:p w14:paraId="590FEFE6" w14:textId="77777777" w:rsidR="002D5FF6" w:rsidRDefault="002D5FF6" w:rsidP="002D5FF6">
      <w:pPr>
        <w:pStyle w:val="Heading3"/>
      </w:pPr>
      <w:r>
        <w:t>Environmental Water</w:t>
      </w:r>
    </w:p>
    <w:p w14:paraId="53733181" w14:textId="77777777" w:rsidR="002D5FF6" w:rsidRDefault="002D5FF6" w:rsidP="002D5FF6">
      <w:pPr>
        <w:pStyle w:val="DELWPbody"/>
      </w:pPr>
      <w:r>
        <w:t>Water to support environmental values and ecological processes.</w:t>
      </w:r>
    </w:p>
    <w:p w14:paraId="053F11BC" w14:textId="77777777" w:rsidR="002D5FF6" w:rsidRDefault="002D5FF6" w:rsidP="002D5FF6">
      <w:pPr>
        <w:pStyle w:val="Heading3"/>
      </w:pPr>
      <w:r>
        <w:t>Fit for purpose (water quality)</w:t>
      </w:r>
    </w:p>
    <w:p w14:paraId="5F98140A" w14:textId="77777777" w:rsidR="002D5FF6" w:rsidRDefault="002D5FF6" w:rsidP="002D5FF6">
      <w:pPr>
        <w:pStyle w:val="DELWPbody"/>
      </w:pPr>
      <w:r>
        <w:t>Water of a quality that is appropriate for its intended use.</w:t>
      </w:r>
    </w:p>
    <w:p w14:paraId="6845AD0E" w14:textId="77777777" w:rsidR="002D5FF6" w:rsidRDefault="002D5FF6" w:rsidP="002D5FF6">
      <w:pPr>
        <w:pStyle w:val="Heading3"/>
      </w:pPr>
      <w:r>
        <w:t>Flash Flooding</w:t>
      </w:r>
    </w:p>
    <w:p w14:paraId="540CE1BA" w14:textId="77777777" w:rsidR="002D5FF6" w:rsidRDefault="002D5FF6" w:rsidP="002D5FF6">
      <w:pPr>
        <w:pStyle w:val="DELWPbody"/>
      </w:pPr>
      <w:r>
        <w:t>Sudden and unexpected flooding caused by sudden local heavy rainfall or rainfall in another area. Often defined as flooding which occurs within six (6) hours of the rainfall event.</w:t>
      </w:r>
    </w:p>
    <w:p w14:paraId="0D3C8F24" w14:textId="77777777" w:rsidR="002D5FF6" w:rsidRDefault="002D5FF6" w:rsidP="002D5FF6">
      <w:pPr>
        <w:pStyle w:val="Heading3"/>
      </w:pPr>
      <w:r>
        <w:t>Floodplain</w:t>
      </w:r>
    </w:p>
    <w:p w14:paraId="674C0123" w14:textId="77777777" w:rsidR="002D5FF6" w:rsidRDefault="002D5FF6" w:rsidP="002D5FF6">
      <w:pPr>
        <w:pStyle w:val="DELWPbody"/>
      </w:pPr>
      <w:r>
        <w:t>Low-lying land adjacent to a river or stream with unique ecosystems dependent on inundation from flood events.</w:t>
      </w:r>
    </w:p>
    <w:p w14:paraId="69D48A3B" w14:textId="77777777" w:rsidR="002D5FF6" w:rsidRDefault="002D5FF6" w:rsidP="002D5FF6">
      <w:pPr>
        <w:pStyle w:val="Heading3"/>
      </w:pPr>
      <w:r>
        <w:t>Flow</w:t>
      </w:r>
    </w:p>
    <w:p w14:paraId="19C7F691" w14:textId="77777777" w:rsidR="002D5FF6" w:rsidRDefault="002D5FF6" w:rsidP="002D5FF6">
      <w:pPr>
        <w:pStyle w:val="DELWPbody"/>
      </w:pPr>
      <w:r>
        <w:t>Movement of water – the rate of water discharged from a source, given in volume with respect to time.</w:t>
      </w:r>
    </w:p>
    <w:p w14:paraId="274AD931" w14:textId="77777777" w:rsidR="002D5FF6" w:rsidRDefault="002D5FF6" w:rsidP="002D5FF6">
      <w:pPr>
        <w:pStyle w:val="Heading3"/>
      </w:pPr>
      <w:r>
        <w:t>Gigalitre</w:t>
      </w:r>
    </w:p>
    <w:p w14:paraId="7D7AEF55" w14:textId="77777777" w:rsidR="002D5FF6" w:rsidRDefault="002D5FF6" w:rsidP="002D5FF6">
      <w:pPr>
        <w:pStyle w:val="DELWPbody"/>
      </w:pPr>
      <w:r>
        <w:t>One billion (1,000,000,000) litres. One gigalitre is the equivalent of approximately 400 Olympic size swimming pools.</w:t>
      </w:r>
    </w:p>
    <w:p w14:paraId="703C9B78" w14:textId="77777777" w:rsidR="002D5FF6" w:rsidRDefault="002D5FF6" w:rsidP="002D5FF6">
      <w:pPr>
        <w:pStyle w:val="Heading3"/>
      </w:pPr>
      <w:r>
        <w:t>Green-Blue Infrastructure</w:t>
      </w:r>
    </w:p>
    <w:p w14:paraId="602533B7" w14:textId="77777777" w:rsidR="002D5FF6" w:rsidRDefault="002D5FF6" w:rsidP="002D5FF6">
      <w:pPr>
        <w:pStyle w:val="DELWPbody"/>
      </w:pPr>
      <w:r>
        <w:t>Green infrastructure refers to key vegetation features such as street trees, parklands, grassed sports fields and vegetated walls. Blue infrastructure refers to key waterways, wetlands, recreational lakes, stormwater retarding basins, or other water body features. Green-blue infrastructure brings these assets together through integrated approaches to deliver community benefits.</w:t>
      </w:r>
    </w:p>
    <w:p w14:paraId="0E3DEDB1" w14:textId="77777777" w:rsidR="002D5FF6" w:rsidRDefault="002D5FF6" w:rsidP="002D5FF6">
      <w:pPr>
        <w:pStyle w:val="Heading3"/>
      </w:pPr>
      <w:r>
        <w:lastRenderedPageBreak/>
        <w:t>Greenfield Land</w:t>
      </w:r>
    </w:p>
    <w:p w14:paraId="78D45C97" w14:textId="77777777" w:rsidR="002D5FF6" w:rsidRDefault="002D5FF6" w:rsidP="002D5FF6">
      <w:pPr>
        <w:pStyle w:val="DELWPbody"/>
      </w:pPr>
      <w:r>
        <w:t>Undeveloped land identified for residential or industrial/commercial development.</w:t>
      </w:r>
    </w:p>
    <w:p w14:paraId="05F0FD07" w14:textId="77777777" w:rsidR="002D5FF6" w:rsidRDefault="002D5FF6" w:rsidP="002D5FF6">
      <w:pPr>
        <w:pStyle w:val="Heading3"/>
      </w:pPr>
      <w:r>
        <w:t>Groundwater</w:t>
      </w:r>
    </w:p>
    <w:p w14:paraId="0927A5E0" w14:textId="77777777" w:rsidR="002D5FF6" w:rsidRDefault="002D5FF6" w:rsidP="002D5FF6">
      <w:pPr>
        <w:pStyle w:val="DELWPbody"/>
      </w:pPr>
      <w:r>
        <w:t>All subsurface water, generally occupying the pores and crevices of rock and soil.</w:t>
      </w:r>
    </w:p>
    <w:p w14:paraId="51133BEB" w14:textId="77777777" w:rsidR="002D5FF6" w:rsidRDefault="002D5FF6" w:rsidP="002D5FF6">
      <w:pPr>
        <w:pStyle w:val="Heading3"/>
      </w:pPr>
      <w:r>
        <w:t>Heritage River Area</w:t>
      </w:r>
    </w:p>
    <w:p w14:paraId="69EE9364" w14:textId="77777777" w:rsidR="002D5FF6" w:rsidRDefault="002D5FF6" w:rsidP="002D5FF6">
      <w:pPr>
        <w:pStyle w:val="DELWPbody"/>
      </w:pPr>
      <w:r>
        <w:t xml:space="preserve">Land </w:t>
      </w:r>
      <w:proofErr w:type="gramStart"/>
      <w:r>
        <w:t>in particular parts</w:t>
      </w:r>
      <w:proofErr w:type="gramEnd"/>
      <w:r>
        <w:t xml:space="preserve"> of rivers and river catchment areas in Victoria which have significant nature conservation, recreation, scenic or cultural heritage values. These areas are identified and protected under the Heritage Rivers Act 1992. There are 18 Heritage River Areas in Victoria.</w:t>
      </w:r>
    </w:p>
    <w:p w14:paraId="00994830" w14:textId="77777777" w:rsidR="002D5FF6" w:rsidRDefault="002D5FF6" w:rsidP="002D5FF6">
      <w:pPr>
        <w:pStyle w:val="Heading3"/>
      </w:pPr>
      <w:r>
        <w:t>Impervious Area</w:t>
      </w:r>
    </w:p>
    <w:p w14:paraId="1372F949" w14:textId="77777777" w:rsidR="002D5FF6" w:rsidRDefault="002D5FF6" w:rsidP="002D5FF6">
      <w:pPr>
        <w:pStyle w:val="DELWPbody"/>
      </w:pPr>
      <w:r>
        <w:t>A surface or area within a catchment that significantly restricts the infiltration of water. Impervious surfaces can include concrete, road surfaces, roofs and saturated ground such as a lake or pond.</w:t>
      </w:r>
    </w:p>
    <w:p w14:paraId="3CD22091" w14:textId="77777777" w:rsidR="002D5FF6" w:rsidRDefault="002D5FF6" w:rsidP="002D5FF6">
      <w:pPr>
        <w:pStyle w:val="Heading3"/>
      </w:pPr>
      <w:r>
        <w:t>Infill</w:t>
      </w:r>
    </w:p>
    <w:p w14:paraId="64381EBF" w14:textId="77777777" w:rsidR="002D5FF6" w:rsidRDefault="002D5FF6" w:rsidP="002D5FF6">
      <w:pPr>
        <w:pStyle w:val="DELWPbody"/>
      </w:pPr>
      <w:r>
        <w:t>Development of unused or underutilised land in existing urban areas.</w:t>
      </w:r>
    </w:p>
    <w:p w14:paraId="5800733B" w14:textId="77777777" w:rsidR="002D5FF6" w:rsidRDefault="002D5FF6" w:rsidP="002D5FF6">
      <w:pPr>
        <w:pStyle w:val="Heading3"/>
      </w:pPr>
      <w:r>
        <w:t>Infrastructure</w:t>
      </w:r>
    </w:p>
    <w:p w14:paraId="24518337" w14:textId="77777777" w:rsidR="002D5FF6" w:rsidRDefault="002D5FF6" w:rsidP="002D5FF6">
      <w:pPr>
        <w:pStyle w:val="DELWPbody"/>
      </w:pPr>
      <w:r>
        <w:t>Basic facilities and networks needed for the functioning of a local community or broader society.</w:t>
      </w:r>
    </w:p>
    <w:p w14:paraId="66239438" w14:textId="77777777" w:rsidR="002D5FF6" w:rsidRDefault="002D5FF6" w:rsidP="002D5FF6">
      <w:pPr>
        <w:pStyle w:val="Heading3"/>
      </w:pPr>
      <w:r>
        <w:t>Integrated Water Management (IWM)</w:t>
      </w:r>
    </w:p>
    <w:p w14:paraId="7DFA0DDE" w14:textId="77777777" w:rsidR="002D5FF6" w:rsidRDefault="002D5FF6" w:rsidP="002D5FF6">
      <w:pPr>
        <w:pStyle w:val="DELWPbody"/>
      </w:pPr>
      <w:r>
        <w:t>A collaborative approach to planning that brings together all elements of the water cycle including sewage management, water supply, stormwater management and water treatment, considering environmental, economic and social benefits.</w:t>
      </w:r>
    </w:p>
    <w:p w14:paraId="7CF30291" w14:textId="77777777" w:rsidR="002D5FF6" w:rsidRDefault="002D5FF6" w:rsidP="002D5FF6">
      <w:pPr>
        <w:pStyle w:val="Heading3"/>
      </w:pPr>
      <w:r>
        <w:t>Integrated Water Management Forum</w:t>
      </w:r>
    </w:p>
    <w:p w14:paraId="11B67DDF" w14:textId="77777777" w:rsidR="002D5FF6" w:rsidRDefault="002D5FF6" w:rsidP="002D5FF6">
      <w:pPr>
        <w:pStyle w:val="DELWPbody"/>
      </w:pPr>
      <w:r>
        <w:t>A meeting of urban water management organisations to identify, prioritise and commit to the investigation of integrated water management opportunities.</w:t>
      </w:r>
    </w:p>
    <w:p w14:paraId="21079DF8" w14:textId="77777777" w:rsidR="002D5FF6" w:rsidRDefault="002D5FF6" w:rsidP="002D5FF6">
      <w:pPr>
        <w:pStyle w:val="Heading3"/>
      </w:pPr>
      <w:r>
        <w:t>Integrated Water Management Opportunity</w:t>
      </w:r>
    </w:p>
    <w:p w14:paraId="3C43F149" w14:textId="77777777" w:rsidR="002D5FF6" w:rsidRDefault="002D5FF6" w:rsidP="002D5FF6">
      <w:pPr>
        <w:pStyle w:val="DELWPbody"/>
      </w:pPr>
      <w:r>
        <w:t>A servicing need that has the potential to leverage broader benefits when undertaken collaboratively, using an integrated water management approach.</w:t>
      </w:r>
    </w:p>
    <w:p w14:paraId="158C4E38" w14:textId="77777777" w:rsidR="002D5FF6" w:rsidRDefault="002D5FF6" w:rsidP="002D5FF6">
      <w:pPr>
        <w:pStyle w:val="Heading3"/>
      </w:pPr>
      <w:r>
        <w:t>Irrigation District</w:t>
      </w:r>
    </w:p>
    <w:p w14:paraId="42A185DF" w14:textId="77777777" w:rsidR="002D5FF6" w:rsidRDefault="002D5FF6" w:rsidP="002D5FF6">
      <w:pPr>
        <w:pStyle w:val="DELWPbody"/>
      </w:pPr>
      <w:r>
        <w:t>An area declared under the Water Act 1989 that is supplied with water by channels and pipelines used mainly for irrigation purposes.</w:t>
      </w:r>
    </w:p>
    <w:p w14:paraId="49999972" w14:textId="77777777" w:rsidR="002D5FF6" w:rsidRDefault="002D5FF6" w:rsidP="002D5FF6">
      <w:pPr>
        <w:pStyle w:val="Heading3"/>
      </w:pPr>
      <w:r>
        <w:t>Liveability</w:t>
      </w:r>
    </w:p>
    <w:p w14:paraId="24A097A9" w14:textId="77777777" w:rsidR="002D5FF6" w:rsidRDefault="002D5FF6" w:rsidP="002D5FF6">
      <w:pPr>
        <w:pStyle w:val="DELWPbody"/>
      </w:pPr>
      <w:r>
        <w:t>A measure of a city’s residents’ quality of life, used to benchmark cities around the world. It includes socioeconomic, environmental, transport and recreational measures.</w:t>
      </w:r>
    </w:p>
    <w:p w14:paraId="3FE701CA" w14:textId="77777777" w:rsidR="002D5FF6" w:rsidRDefault="002D5FF6" w:rsidP="002D5FF6">
      <w:pPr>
        <w:pStyle w:val="Heading3"/>
      </w:pPr>
      <w:r>
        <w:t>Megalitre (ML)</w:t>
      </w:r>
    </w:p>
    <w:p w14:paraId="1C3C8298" w14:textId="77777777" w:rsidR="002D5FF6" w:rsidRDefault="002D5FF6" w:rsidP="002D5FF6">
      <w:pPr>
        <w:pStyle w:val="DELWPbody"/>
      </w:pPr>
      <w:r>
        <w:t>One million (1,000,000) litres.</w:t>
      </w:r>
    </w:p>
    <w:p w14:paraId="586ABD63" w14:textId="77777777" w:rsidR="002D5FF6" w:rsidRDefault="002D5FF6" w:rsidP="002D5FF6">
      <w:pPr>
        <w:pStyle w:val="Heading3"/>
      </w:pPr>
      <w:r>
        <w:lastRenderedPageBreak/>
        <w:t>Open space</w:t>
      </w:r>
    </w:p>
    <w:p w14:paraId="11F05356" w14:textId="77777777" w:rsidR="002D5FF6" w:rsidRDefault="002D5FF6" w:rsidP="002D5FF6">
      <w:pPr>
        <w:pStyle w:val="DELWPbody"/>
      </w:pPr>
      <w:r>
        <w:t>Includes land reserved for natural landscape, parklands, recreation and active sports, as well as waterways and bays.</w:t>
      </w:r>
    </w:p>
    <w:p w14:paraId="4BB9D1F3" w14:textId="77777777" w:rsidR="002D5FF6" w:rsidRDefault="002D5FF6" w:rsidP="002D5FF6">
      <w:pPr>
        <w:pStyle w:val="Heading3"/>
      </w:pPr>
      <w:r>
        <w:t>Potable</w:t>
      </w:r>
    </w:p>
    <w:p w14:paraId="32B82A99" w14:textId="77777777" w:rsidR="002D5FF6" w:rsidRDefault="002D5FF6" w:rsidP="002D5FF6">
      <w:pPr>
        <w:pStyle w:val="DELWPbody"/>
      </w:pPr>
      <w:r>
        <w:t>Water of suitable quality for drinking.</w:t>
      </w:r>
    </w:p>
    <w:p w14:paraId="5E4708D2" w14:textId="77777777" w:rsidR="002D5FF6" w:rsidRDefault="002D5FF6" w:rsidP="002D5FF6">
      <w:pPr>
        <w:pStyle w:val="Heading3"/>
      </w:pPr>
      <w:r>
        <w:t>Productivity</w:t>
      </w:r>
    </w:p>
    <w:p w14:paraId="662A46F0" w14:textId="77777777" w:rsidR="002D5FF6" w:rsidRDefault="002D5FF6" w:rsidP="002D5FF6">
      <w:pPr>
        <w:pStyle w:val="DELWPbody"/>
      </w:pPr>
      <w:r>
        <w:t>The economic value produced for an hour of work or a dollar of investment. Increasing productivity is a key source of economic growth and competitiveness.</w:t>
      </w:r>
    </w:p>
    <w:p w14:paraId="7EF05F8B" w14:textId="77777777" w:rsidR="002D5FF6" w:rsidRDefault="002D5FF6" w:rsidP="002D5FF6">
      <w:pPr>
        <w:pStyle w:val="Heading3"/>
      </w:pPr>
      <w:r>
        <w:t>Project</w:t>
      </w:r>
    </w:p>
    <w:p w14:paraId="668E4916" w14:textId="77777777" w:rsidR="002D5FF6" w:rsidRDefault="002D5FF6" w:rsidP="002D5FF6">
      <w:pPr>
        <w:pStyle w:val="DELWPbody"/>
      </w:pPr>
      <w:r>
        <w:t xml:space="preserve">A planned set of interrelated tasks or activities to be executed over a defined period and within certain cost and other </w:t>
      </w:r>
      <w:proofErr w:type="spellStart"/>
      <w:proofErr w:type="gramStart"/>
      <w:r>
        <w:t>considerations,to</w:t>
      </w:r>
      <w:proofErr w:type="spellEnd"/>
      <w:proofErr w:type="gramEnd"/>
      <w:r>
        <w:t xml:space="preserve"> achieve a goal.</w:t>
      </w:r>
    </w:p>
    <w:p w14:paraId="7B96B8EA" w14:textId="77777777" w:rsidR="002D5FF6" w:rsidRDefault="002D5FF6" w:rsidP="002D5FF6">
      <w:pPr>
        <w:pStyle w:val="Heading3"/>
      </w:pPr>
      <w:r>
        <w:t>Rainwater</w:t>
      </w:r>
    </w:p>
    <w:p w14:paraId="6040E6BC" w14:textId="77777777" w:rsidR="002D5FF6" w:rsidRDefault="002D5FF6" w:rsidP="002D5FF6">
      <w:pPr>
        <w:pStyle w:val="DELWPbody"/>
      </w:pPr>
      <w:r>
        <w:t>Water that has fallen as rain or has been collected from rainfall.</w:t>
      </w:r>
    </w:p>
    <w:p w14:paraId="34E0B2B5" w14:textId="77777777" w:rsidR="002D5FF6" w:rsidRDefault="002D5FF6" w:rsidP="002D5FF6">
      <w:pPr>
        <w:pStyle w:val="Heading3"/>
      </w:pPr>
      <w:r>
        <w:t>Ramsar Convention</w:t>
      </w:r>
    </w:p>
    <w:p w14:paraId="2B349FA0" w14:textId="77777777" w:rsidR="002D5FF6" w:rsidRDefault="002D5FF6" w:rsidP="002D5FF6">
      <w:pPr>
        <w:pStyle w:val="DELWPbody"/>
      </w:pPr>
      <w:r>
        <w:t>Defined by section 4 of the Commonwealth Water Act 2007 as the Convention on Wetlands of International Importance especially as Waterfowl Habitat done at Ramsar, Iran, on 2 February 1971.</w:t>
      </w:r>
    </w:p>
    <w:p w14:paraId="1CDC76BF" w14:textId="77777777" w:rsidR="002D5FF6" w:rsidRDefault="002D5FF6" w:rsidP="002D5FF6">
      <w:pPr>
        <w:pStyle w:val="Heading3"/>
      </w:pPr>
      <w:r>
        <w:t>Ramsar Wetlands</w:t>
      </w:r>
    </w:p>
    <w:p w14:paraId="50C44B03" w14:textId="77777777" w:rsidR="002D5FF6" w:rsidRDefault="002D5FF6" w:rsidP="002D5FF6">
      <w:pPr>
        <w:pStyle w:val="DELWPbody"/>
      </w:pPr>
      <w:proofErr w:type="gramStart"/>
      <w:r>
        <w:t>Wetlands of international importance,</w:t>
      </w:r>
      <w:proofErr w:type="gramEnd"/>
      <w:r>
        <w:t xml:space="preserve"> designated under the Ramsar Convention.</w:t>
      </w:r>
    </w:p>
    <w:p w14:paraId="157E92D3" w14:textId="77777777" w:rsidR="002D5FF6" w:rsidRDefault="002D5FF6" w:rsidP="002D5FF6">
      <w:pPr>
        <w:pStyle w:val="Heading3"/>
      </w:pPr>
      <w:r>
        <w:t>Recreational Water or Recreational Benefits</w:t>
      </w:r>
    </w:p>
    <w:p w14:paraId="33D36F3C" w14:textId="77777777" w:rsidR="002D5FF6" w:rsidRDefault="002D5FF6" w:rsidP="002D5FF6">
      <w:pPr>
        <w:pStyle w:val="DELWPbody"/>
      </w:pPr>
      <w:r>
        <w:t>The objectives and benefits that recreational users and community members associate with the use of water, reservoirs and waterways for recreational activities. These objectives and benefits include wellbeing and enjoyment, derived from social interaction, physical activity and relaxation associated with activities including sporting events, fishing, water skiing and rowing, camping, walking and gathering with friends and family. It also includes flow-on economic benefits to local communities from visitors to regional areas to make the most of these opportunities.</w:t>
      </w:r>
    </w:p>
    <w:p w14:paraId="515F2EAE" w14:textId="77777777" w:rsidR="002D5FF6" w:rsidRDefault="002D5FF6" w:rsidP="002D5FF6">
      <w:pPr>
        <w:pStyle w:val="Heading3"/>
      </w:pPr>
      <w:r>
        <w:t>Recycled Water</w:t>
      </w:r>
    </w:p>
    <w:p w14:paraId="4B8EB9E7" w14:textId="77777777" w:rsidR="002D5FF6" w:rsidRDefault="002D5FF6" w:rsidP="002D5FF6">
      <w:pPr>
        <w:pStyle w:val="DELWPbody"/>
      </w:pPr>
      <w:r>
        <w:t xml:space="preserve">Water derived from sewerage systems or industry processes that is treated to a standard appropriate for its intended use. </w:t>
      </w:r>
    </w:p>
    <w:p w14:paraId="3D7EB3F3" w14:textId="77777777" w:rsidR="002D5FF6" w:rsidRDefault="002D5FF6" w:rsidP="002D5FF6">
      <w:pPr>
        <w:pStyle w:val="Heading3"/>
      </w:pPr>
      <w:r>
        <w:t>Regional Victoria</w:t>
      </w:r>
    </w:p>
    <w:p w14:paraId="40CA53BC" w14:textId="77777777" w:rsidR="002D5FF6" w:rsidRDefault="002D5FF6" w:rsidP="002D5FF6">
      <w:pPr>
        <w:pStyle w:val="DELWPbody"/>
      </w:pPr>
      <w:r>
        <w:t>Includes all municipalities outside metropolitan Melbourne (except part of Mitchell Shire within the urban growth boundary).</w:t>
      </w:r>
    </w:p>
    <w:p w14:paraId="2CFB20B3" w14:textId="77777777" w:rsidR="002D5FF6" w:rsidRDefault="002D5FF6" w:rsidP="002D5FF6">
      <w:pPr>
        <w:pStyle w:val="Heading3"/>
      </w:pPr>
      <w:r>
        <w:t>Reservoir</w:t>
      </w:r>
    </w:p>
    <w:p w14:paraId="39223EDB" w14:textId="77777777" w:rsidR="002D5FF6" w:rsidRDefault="002D5FF6" w:rsidP="002D5FF6">
      <w:pPr>
        <w:pStyle w:val="DELWPbody"/>
      </w:pPr>
      <w:r>
        <w:t>Natural or artificial dam or lake used for the storage and regulation of water.</w:t>
      </w:r>
    </w:p>
    <w:p w14:paraId="71D22A80" w14:textId="77777777" w:rsidR="002D5FF6" w:rsidRDefault="002D5FF6" w:rsidP="002D5FF6">
      <w:pPr>
        <w:pStyle w:val="Heading3"/>
      </w:pPr>
      <w:r>
        <w:lastRenderedPageBreak/>
        <w:t>Resilience</w:t>
      </w:r>
    </w:p>
    <w:p w14:paraId="26B573A0" w14:textId="77777777" w:rsidR="002D5FF6" w:rsidRDefault="002D5FF6" w:rsidP="002D5FF6">
      <w:pPr>
        <w:pStyle w:val="DELWPbody"/>
      </w:pPr>
      <w:r>
        <w:t>The capacity of individuals, communities, institutions, businesses, systems and infrastructure to survive, adapt and grow, no matter what chronic stresses or shocks they encounter.</w:t>
      </w:r>
    </w:p>
    <w:p w14:paraId="1A21962C" w14:textId="77777777" w:rsidR="002D5FF6" w:rsidRDefault="002D5FF6" w:rsidP="002D5FF6">
      <w:pPr>
        <w:pStyle w:val="Heading3"/>
      </w:pPr>
      <w:r>
        <w:t>Riparian</w:t>
      </w:r>
    </w:p>
    <w:p w14:paraId="158ACFAF" w14:textId="77777777" w:rsidR="002D5FF6" w:rsidRDefault="002D5FF6" w:rsidP="002D5FF6">
      <w:pPr>
        <w:pStyle w:val="DELWPbody"/>
      </w:pPr>
      <w:r>
        <w:t>Refers to land or vegetation that adjoins a river, creek, estuary, lake or wetland.</w:t>
      </w:r>
    </w:p>
    <w:p w14:paraId="094E1ACF" w14:textId="77777777" w:rsidR="002D5FF6" w:rsidRDefault="002D5FF6" w:rsidP="002D5FF6">
      <w:pPr>
        <w:pStyle w:val="Heading3"/>
      </w:pPr>
      <w:r>
        <w:t>Riverine Flooding</w:t>
      </w:r>
    </w:p>
    <w:p w14:paraId="14672D73" w14:textId="77777777" w:rsidR="002D5FF6" w:rsidRDefault="002D5FF6" w:rsidP="002D5FF6">
      <w:pPr>
        <w:pStyle w:val="DELWPbody"/>
      </w:pPr>
      <w:r>
        <w:t>Inundation of normally dry land occurring when water overflows the natural or artificial banks of a creek or river. Also called main channel flooding.</w:t>
      </w:r>
    </w:p>
    <w:p w14:paraId="55475BBC" w14:textId="77777777" w:rsidR="002D5FF6" w:rsidRDefault="002D5FF6" w:rsidP="002D5FF6">
      <w:pPr>
        <w:pStyle w:val="Heading3"/>
      </w:pPr>
      <w:r>
        <w:t>Runoff</w:t>
      </w:r>
    </w:p>
    <w:p w14:paraId="2D9715A9" w14:textId="77777777" w:rsidR="002D5FF6" w:rsidRDefault="002D5FF6" w:rsidP="002D5FF6">
      <w:pPr>
        <w:pStyle w:val="DELWPbody"/>
      </w:pPr>
      <w:r>
        <w:t xml:space="preserve">The portion of rainfall which </w:t>
      </w:r>
      <w:proofErr w:type="gramStart"/>
      <w:r>
        <w:t>actually ends</w:t>
      </w:r>
      <w:proofErr w:type="gramEnd"/>
      <w:r>
        <w:t xml:space="preserve"> up as streamflow, also known as rainfall excess.</w:t>
      </w:r>
    </w:p>
    <w:p w14:paraId="1826D07C" w14:textId="77777777" w:rsidR="002D5FF6" w:rsidRDefault="002D5FF6" w:rsidP="002D5FF6">
      <w:pPr>
        <w:pStyle w:val="Heading3"/>
      </w:pPr>
      <w:r>
        <w:t>Sewage</w:t>
      </w:r>
    </w:p>
    <w:p w14:paraId="2418E197" w14:textId="77777777" w:rsidR="002D5FF6" w:rsidRDefault="002D5FF6" w:rsidP="002D5FF6">
      <w:pPr>
        <w:pStyle w:val="DELWPbody"/>
      </w:pPr>
      <w:r>
        <w:t>Wastewater produced from households and industry.</w:t>
      </w:r>
    </w:p>
    <w:p w14:paraId="69932EB3" w14:textId="77777777" w:rsidR="002D5FF6" w:rsidRDefault="002D5FF6" w:rsidP="002D5FF6">
      <w:pPr>
        <w:pStyle w:val="Heading3"/>
      </w:pPr>
      <w:r>
        <w:t>Sewerage</w:t>
      </w:r>
    </w:p>
    <w:p w14:paraId="4E7388DB" w14:textId="77777777" w:rsidR="002D5FF6" w:rsidRDefault="002D5FF6" w:rsidP="002D5FF6">
      <w:pPr>
        <w:pStyle w:val="DELWPbody"/>
      </w:pPr>
      <w:r>
        <w:t>The pipes and plants that collect, remove, treat and dispose of liquid urban waste.</w:t>
      </w:r>
    </w:p>
    <w:p w14:paraId="41560EC1" w14:textId="77777777" w:rsidR="002D5FF6" w:rsidRDefault="002D5FF6" w:rsidP="002D5FF6">
      <w:pPr>
        <w:pStyle w:val="Heading3"/>
      </w:pPr>
      <w:r>
        <w:t>Stormwater</w:t>
      </w:r>
    </w:p>
    <w:p w14:paraId="1D80C9BF" w14:textId="77777777" w:rsidR="002D5FF6" w:rsidRDefault="002D5FF6" w:rsidP="002D5FF6">
      <w:pPr>
        <w:pStyle w:val="DELWPbody"/>
      </w:pPr>
      <w:r>
        <w:t>Runoff from urban areas. The net increase in runoff and decrease in groundwater recharge resulting from the introduction of impervious surfaces such as roofs and roads within urban development.</w:t>
      </w:r>
    </w:p>
    <w:p w14:paraId="70C870BC" w14:textId="77777777" w:rsidR="002D5FF6" w:rsidRDefault="002D5FF6" w:rsidP="002D5FF6">
      <w:pPr>
        <w:pStyle w:val="Heading3"/>
      </w:pPr>
      <w:r>
        <w:t>Stormwater Flooding</w:t>
      </w:r>
    </w:p>
    <w:p w14:paraId="5499E005" w14:textId="77777777" w:rsidR="002D5FF6" w:rsidRDefault="002D5FF6" w:rsidP="002D5FF6">
      <w:pPr>
        <w:pStyle w:val="DELWPbody"/>
      </w:pPr>
      <w:r>
        <w:t>Inundation by local runoff. Stormwater flooding can be caused by local runoff exceeding the capacity of an urban stormwater drainage system or by the backwater effects of mainstream flooding causing the urban stormwater drainage system to overflow.</w:t>
      </w:r>
    </w:p>
    <w:p w14:paraId="2E34063F" w14:textId="77777777" w:rsidR="002D5FF6" w:rsidRDefault="002D5FF6" w:rsidP="002D5FF6">
      <w:pPr>
        <w:pStyle w:val="Heading3"/>
      </w:pPr>
      <w:r>
        <w:t>Strategy</w:t>
      </w:r>
    </w:p>
    <w:p w14:paraId="1CE05DFB" w14:textId="77777777" w:rsidR="002D5FF6" w:rsidRDefault="002D5FF6" w:rsidP="002D5FF6">
      <w:pPr>
        <w:pStyle w:val="DELWPbody"/>
      </w:pPr>
      <w:r>
        <w:t>A high-level direction designed to achieve an outcome, or a set of outcomes related to IWM, over a defined time period for a defined geographic location.</w:t>
      </w:r>
    </w:p>
    <w:p w14:paraId="66821769" w14:textId="77777777" w:rsidR="002D5FF6" w:rsidRDefault="002D5FF6" w:rsidP="002D5FF6">
      <w:pPr>
        <w:pStyle w:val="Heading3"/>
      </w:pPr>
      <w:r>
        <w:t>Traditional Owners</w:t>
      </w:r>
    </w:p>
    <w:p w14:paraId="27C8FDF3" w14:textId="77777777" w:rsidR="002D5FF6" w:rsidRDefault="002D5FF6" w:rsidP="002D5FF6">
      <w:pPr>
        <w:pStyle w:val="DELWPbody"/>
      </w:pPr>
      <w:r>
        <w:t xml:space="preserve">People who, through membership of a descent group or clan, are responsible for caring for Country. Aboriginal people with knowledge about traditions, observances, customs or beliefs associated with a </w:t>
      </w:r>
      <w:proofErr w:type="gramStart"/>
      <w:r>
        <w:t>particular area</w:t>
      </w:r>
      <w:proofErr w:type="gramEnd"/>
      <w:r>
        <w:t>. A Traditional Owner is authorised to speak for Country and its heritage.</w:t>
      </w:r>
    </w:p>
    <w:p w14:paraId="64C30ED8" w14:textId="77777777" w:rsidR="002D5FF6" w:rsidRDefault="002D5FF6" w:rsidP="002D5FF6">
      <w:pPr>
        <w:pStyle w:val="Heading3"/>
      </w:pPr>
      <w:r>
        <w:t>Urban Greening</w:t>
      </w:r>
    </w:p>
    <w:p w14:paraId="2A1D5DD2" w14:textId="77777777" w:rsidR="002D5FF6" w:rsidRDefault="002D5FF6" w:rsidP="002D5FF6">
      <w:pPr>
        <w:pStyle w:val="DELWPbody"/>
      </w:pPr>
      <w:r>
        <w:t xml:space="preserve">Growing plants wherever possible in cities to contribute to urban vegetation </w:t>
      </w:r>
      <w:proofErr w:type="gramStart"/>
      <w:r>
        <w:t>coverage, and</w:t>
      </w:r>
      <w:proofErr w:type="gramEnd"/>
      <w:r>
        <w:t xml:space="preserve"> providing a connection to nature. </w:t>
      </w:r>
    </w:p>
    <w:p w14:paraId="43A5039A" w14:textId="77777777" w:rsidR="002D5FF6" w:rsidRDefault="002D5FF6" w:rsidP="002D5FF6">
      <w:pPr>
        <w:pStyle w:val="Heading3"/>
      </w:pPr>
      <w:r>
        <w:t>Urban Heat Island Effect</w:t>
      </w:r>
    </w:p>
    <w:p w14:paraId="2C87FB45" w14:textId="77777777" w:rsidR="002D5FF6" w:rsidRDefault="002D5FF6" w:rsidP="002D5FF6">
      <w:pPr>
        <w:pStyle w:val="DELWPbody"/>
      </w:pPr>
      <w:r>
        <w:t>When the built environment absorbs, traps, and in some cases directly emits heat, causing urban areas to be significantly warmer than surrounding non-urban areas.</w:t>
      </w:r>
    </w:p>
    <w:p w14:paraId="77BF551D" w14:textId="77777777" w:rsidR="002D5FF6" w:rsidRDefault="002D5FF6" w:rsidP="002D5FF6">
      <w:pPr>
        <w:pStyle w:val="Heading3"/>
      </w:pPr>
      <w:r>
        <w:lastRenderedPageBreak/>
        <w:t>Urban Renewal</w:t>
      </w:r>
    </w:p>
    <w:p w14:paraId="02312B95" w14:textId="77777777" w:rsidR="002D5FF6" w:rsidRDefault="002D5FF6" w:rsidP="002D5FF6">
      <w:pPr>
        <w:pStyle w:val="DELWPbody"/>
      </w:pPr>
      <w:r>
        <w:t>The process of planning and redeveloping underutilised medium and large-scale urban areas, precincts or sites for mixed land-use purposes.</w:t>
      </w:r>
    </w:p>
    <w:p w14:paraId="336191ED" w14:textId="77777777" w:rsidR="002D5FF6" w:rsidRDefault="002D5FF6" w:rsidP="002D5FF6">
      <w:pPr>
        <w:pStyle w:val="Heading3"/>
      </w:pPr>
      <w:r>
        <w:t>Urban Water Cycle</w:t>
      </w:r>
    </w:p>
    <w:p w14:paraId="4127FDAD" w14:textId="77777777" w:rsidR="002D5FF6" w:rsidRDefault="002D5FF6" w:rsidP="002D5FF6">
      <w:pPr>
        <w:pStyle w:val="DELWPbody"/>
      </w:pPr>
      <w:r>
        <w:t>The cycle of water through urban environments. Distinguished from the natural urban water cycle by the transfer of water through built infrastructure and the high runoff rates generated by impervious surfaces.</w:t>
      </w:r>
    </w:p>
    <w:p w14:paraId="363BB8C1" w14:textId="77777777" w:rsidR="002D5FF6" w:rsidRDefault="002D5FF6" w:rsidP="002D5FF6">
      <w:pPr>
        <w:pStyle w:val="Heading3"/>
      </w:pPr>
      <w:r>
        <w:t>Use (water use)</w:t>
      </w:r>
    </w:p>
    <w:p w14:paraId="2C2B94F6" w14:textId="77777777" w:rsidR="002D5FF6" w:rsidRDefault="002D5FF6" w:rsidP="002D5FF6">
      <w:pPr>
        <w:pStyle w:val="DELWPbody"/>
      </w:pPr>
      <w:r>
        <w:t>The volume of water diverted from a stream or groundwater bore. It is not the same as ‘use’ by the end consumer of the water.</w:t>
      </w:r>
    </w:p>
    <w:p w14:paraId="1EFE7AD5" w14:textId="77777777" w:rsidR="002D5FF6" w:rsidRDefault="002D5FF6" w:rsidP="002D5FF6">
      <w:pPr>
        <w:pStyle w:val="Heading3"/>
      </w:pPr>
      <w:r>
        <w:t>Wastewater</w:t>
      </w:r>
    </w:p>
    <w:p w14:paraId="23BB1293" w14:textId="77777777" w:rsidR="002D5FF6" w:rsidRDefault="002D5FF6" w:rsidP="002D5FF6">
      <w:pPr>
        <w:pStyle w:val="DELWPbody"/>
      </w:pPr>
      <w:r>
        <w:t>Water that has had its quality affected by human influence, deriving from industrial, domestic, agricultural or commercial activities.</w:t>
      </w:r>
    </w:p>
    <w:p w14:paraId="5AC45908" w14:textId="77777777" w:rsidR="002D5FF6" w:rsidRDefault="002D5FF6" w:rsidP="002D5FF6">
      <w:pPr>
        <w:pStyle w:val="Heading3"/>
      </w:pPr>
      <w:r>
        <w:t>Water Corporations</w:t>
      </w:r>
    </w:p>
    <w:p w14:paraId="39987A9F" w14:textId="77777777" w:rsidR="002D5FF6" w:rsidRDefault="002D5FF6" w:rsidP="002D5FF6">
      <w:pPr>
        <w:pStyle w:val="DELWPbody"/>
      </w:pPr>
      <w:r>
        <w:t>Victorian Government organisations charged with supplying water to urban and rural water users. They administer the diversion of water from waterways and the extraction of groundwater. Formerly known as water authorities.</w:t>
      </w:r>
    </w:p>
    <w:p w14:paraId="29A50320" w14:textId="77777777" w:rsidR="002D5FF6" w:rsidRDefault="002D5FF6" w:rsidP="002D5FF6">
      <w:pPr>
        <w:pStyle w:val="Heading3"/>
      </w:pPr>
      <w:r>
        <w:t>Water Infrastructure</w:t>
      </w:r>
    </w:p>
    <w:p w14:paraId="3A75A28A" w14:textId="77777777" w:rsidR="002D5FF6" w:rsidRDefault="002D5FF6" w:rsidP="002D5FF6">
      <w:pPr>
        <w:pStyle w:val="DELWPbody"/>
      </w:pPr>
      <w:r>
        <w:t>Facilities, services and installations needed for the functioning of a water system.</w:t>
      </w:r>
    </w:p>
    <w:p w14:paraId="4DE95FA6" w14:textId="77777777" w:rsidR="002D5FF6" w:rsidRDefault="002D5FF6" w:rsidP="002D5FF6">
      <w:pPr>
        <w:pStyle w:val="Heading3"/>
      </w:pPr>
      <w:r>
        <w:t>Water Sector</w:t>
      </w:r>
    </w:p>
    <w:p w14:paraId="0D074324" w14:textId="77777777" w:rsidR="002D5FF6" w:rsidRDefault="002D5FF6" w:rsidP="002D5FF6">
      <w:pPr>
        <w:pStyle w:val="DELWPbody"/>
      </w:pPr>
      <w:r>
        <w:t>Organisations involved in water management, including water corporations, local government and catchment management authorities.</w:t>
      </w:r>
    </w:p>
    <w:p w14:paraId="6AA77BC4" w14:textId="77777777" w:rsidR="002D5FF6" w:rsidRDefault="002D5FF6" w:rsidP="002D5FF6">
      <w:pPr>
        <w:pStyle w:val="Heading3"/>
      </w:pPr>
      <w:r>
        <w:t>Water Sensitive Urban Design (WSUD)</w:t>
      </w:r>
    </w:p>
    <w:p w14:paraId="3643F72E" w14:textId="77777777" w:rsidR="002D5FF6" w:rsidRDefault="002D5FF6" w:rsidP="002D5FF6">
      <w:pPr>
        <w:pStyle w:val="DELWPbody"/>
      </w:pPr>
      <w:r>
        <w:t>Integrating the urban water cycle into urban design to minimise environmental damage and improve recreational and aesthetic outcomes.</w:t>
      </w:r>
    </w:p>
    <w:p w14:paraId="686E658B" w14:textId="77777777" w:rsidR="002D5FF6" w:rsidRDefault="002D5FF6" w:rsidP="002D5FF6">
      <w:pPr>
        <w:pStyle w:val="Heading3"/>
      </w:pPr>
      <w:r>
        <w:t>Waterways</w:t>
      </w:r>
    </w:p>
    <w:p w14:paraId="6E3A6A6C" w14:textId="77777777" w:rsidR="002D5FF6" w:rsidRDefault="002D5FF6" w:rsidP="002D5FF6">
      <w:pPr>
        <w:pStyle w:val="DELWPbody"/>
      </w:pPr>
      <w:r>
        <w:t>Rivers and streams, their associated estuaries and floodplains (including floodplain wetlands) and non-riverine wetlands.</w:t>
      </w:r>
    </w:p>
    <w:p w14:paraId="5211A4C6" w14:textId="77777777" w:rsidR="002D5FF6" w:rsidRDefault="002D5FF6" w:rsidP="002D5FF6">
      <w:pPr>
        <w:pStyle w:val="Heading3"/>
      </w:pPr>
      <w:r>
        <w:t>Waterway Condition/Waterway Health</w:t>
      </w:r>
    </w:p>
    <w:p w14:paraId="09EB1D5E" w14:textId="77777777" w:rsidR="002D5FF6" w:rsidRDefault="002D5FF6" w:rsidP="002D5FF6">
      <w:pPr>
        <w:pStyle w:val="DELWPbody"/>
      </w:pPr>
      <w:r>
        <w:t>Waterway condition (or waterway health) is an umbrella term for the overall state of key features and processes that underpin functioning waterway ecosystems (such as species and communities, habitat, connectivity, water quality, riparian vegetation, physical form, and ecosystem processes such as nutrient cycling and carbon storage).</w:t>
      </w:r>
    </w:p>
    <w:p w14:paraId="1BD26608" w14:textId="77777777" w:rsidR="002D5FF6" w:rsidRDefault="002D5FF6" w:rsidP="002D5FF6">
      <w:pPr>
        <w:pStyle w:val="Heading3"/>
      </w:pPr>
      <w:r>
        <w:t>Wetlands</w:t>
      </w:r>
    </w:p>
    <w:p w14:paraId="71A1144C" w14:textId="77777777" w:rsidR="002D5FF6" w:rsidRDefault="002D5FF6" w:rsidP="002D5FF6">
      <w:pPr>
        <w:pStyle w:val="DELWPbody"/>
      </w:pPr>
      <w:r>
        <w:t>Areas, whether natural, modified or artificial, subject to permanent or temporary inundation, that hold static or very slow-moving water and develop, or have the potential to develop, biota adapted to inundation and the aquatic environment. Wetlands may be fresh or saline.</w:t>
      </w:r>
    </w:p>
    <w:sectPr w:rsidR="002D5FF6" w:rsidSect="00D51883">
      <w:footerReference w:type="even" r:id="rId32"/>
      <w:footerReference w:type="default" r:id="rId33"/>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660D90" w14:textId="77777777" w:rsidR="003C1E10" w:rsidRDefault="003C1E10">
      <w:r>
        <w:separator/>
      </w:r>
    </w:p>
  </w:endnote>
  <w:endnote w:type="continuationSeparator" w:id="0">
    <w:p w14:paraId="08BFEFA1" w14:textId="77777777" w:rsidR="003C1E10" w:rsidRDefault="003C1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Gilroy-Regular">
    <w:altName w:val="Calibri"/>
    <w:panose1 w:val="00000000000000000000"/>
    <w:charset w:val="4D"/>
    <w:family w:val="auto"/>
    <w:notTrueType/>
    <w:pitch w:val="default"/>
    <w:sig w:usb0="00000003" w:usb1="00000000" w:usb2="00000000" w:usb3="00000000" w:csb0="00000001" w:csb1="00000000"/>
  </w:font>
  <w:font w:name="Gilroy-Medium">
    <w:altName w:val="Calibri"/>
    <w:panose1 w:val="00000000000000000000"/>
    <w:charset w:val="4D"/>
    <w:family w:val="auto"/>
    <w:notTrueType/>
    <w:pitch w:val="default"/>
    <w:sig w:usb0="00000003" w:usb1="00000000" w:usb2="00000000" w:usb3="00000000" w:csb0="00000001" w:csb1="00000000"/>
  </w:font>
  <w:font w:name="Gilroy-Bold">
    <w:altName w:val="Calibri"/>
    <w:panose1 w:val="00000000000000000000"/>
    <w:charset w:val="4D"/>
    <w:family w:val="auto"/>
    <w:notTrueType/>
    <w:pitch w:val="default"/>
    <w:sig w:usb0="00000003" w:usb1="00000000" w:usb2="00000000" w:usb3="00000000" w:csb0="00000001" w:csb1="00000000"/>
  </w:font>
  <w:font w:name="Gilroy-Light">
    <w:altName w:val="Calibri"/>
    <w:panose1 w:val="00000000000000000000"/>
    <w:charset w:val="4D"/>
    <w:family w:val="auto"/>
    <w:notTrueType/>
    <w:pitch w:val="default"/>
    <w:sig w:usb0="00000003" w:usb1="00000000" w:usb2="00000000" w:usb3="00000000" w:csb0="00000001" w:csb1="00000000"/>
  </w:font>
  <w:font w:name="Gilroy-Extrabold">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roy-Semibold">
    <w:altName w:val="Calibri"/>
    <w:panose1 w:val="00000000000000000000"/>
    <w:charset w:val="4D"/>
    <w:family w:val="auto"/>
    <w:notTrueType/>
    <w:pitch w:val="default"/>
    <w:sig w:usb0="00000003" w:usb1="00000000" w:usb2="00000000" w:usb3="00000000" w:csb0="00000001" w:csb1="00000000"/>
  </w:font>
  <w:font w:name="Gilroy-RegularItalic">
    <w:altName w:val="Calibri"/>
    <w:panose1 w:val="00000000000000000000"/>
    <w:charset w:val="4D"/>
    <w:family w:val="auto"/>
    <w:notTrueType/>
    <w:pitch w:val="default"/>
    <w:sig w:usb0="00000003" w:usb1="00000000" w:usb2="00000000" w:usb3="00000000" w:csb0="00000001" w:csb1="00000000"/>
  </w:font>
  <w:font w:name="Gilroy">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GillSans">
    <w:altName w:val="Calibri"/>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9C478" w14:textId="6F0825A0" w:rsidR="003C1E10" w:rsidRPr="008114D1" w:rsidRDefault="003C1E10" w:rsidP="00236F7F">
    <w:pPr>
      <w:pStyle w:val="DELWPfooter"/>
    </w:pPr>
    <w:r>
      <w:t xml:space="preserve">Page </w:t>
    </w:r>
    <w:r w:rsidRPr="005A39EC">
      <w:fldChar w:fldCharType="begin"/>
    </w:r>
    <w:r w:rsidRPr="005A39EC">
      <w:instrText xml:space="preserve"> PAGE </w:instrText>
    </w:r>
    <w:r w:rsidRPr="005A39EC">
      <w:fldChar w:fldCharType="separate"/>
    </w:r>
    <w:r>
      <w:rPr>
        <w:noProof/>
      </w:rPr>
      <w:t>18</w:t>
    </w:r>
    <w:r w:rsidRPr="005A39EC">
      <w:fldChar w:fldCharType="end"/>
    </w:r>
    <w:r>
      <w:tab/>
      <w:t xml:space="preserve">Wimmera Strategic Directions Statement </w:t>
    </w:r>
    <w:r w:rsidRPr="002E754B">
      <w:t>20</w:t>
    </w:r>
    <w:r>
      <w:t>20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7AE78" w14:textId="77777777" w:rsidR="00595F60" w:rsidRPr="008114D1" w:rsidRDefault="00595F60" w:rsidP="00E969B1">
    <w:pPr>
      <w:pStyle w:val="DELWPfooter"/>
    </w:pPr>
    <w:r>
      <w:t xml:space="preserve">Page </w:t>
    </w:r>
    <w:r w:rsidRPr="005A39EC">
      <w:fldChar w:fldCharType="begin"/>
    </w:r>
    <w:r w:rsidRPr="005A39EC">
      <w:instrText xml:space="preserve"> PAGE </w:instrText>
    </w:r>
    <w:r w:rsidRPr="005A39EC">
      <w:fldChar w:fldCharType="separate"/>
    </w:r>
    <w:r>
      <w:rPr>
        <w:noProof/>
      </w:rPr>
      <w:t>60</w:t>
    </w:r>
    <w:r w:rsidRPr="005A39EC">
      <w:fldChar w:fldCharType="end"/>
    </w:r>
    <w:r>
      <w:tab/>
      <w:t xml:space="preserve">Wimmera Strategic Directions Statement </w:t>
    </w:r>
    <w:r w:rsidRPr="002E754B">
      <w:t>20</w:t>
    </w:r>
    <w:r>
      <w:t>20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7F56D" w14:textId="77777777" w:rsidR="00595F60" w:rsidRPr="0031753A" w:rsidRDefault="00595F60" w:rsidP="00E969B1">
    <w:pPr>
      <w:pStyle w:val="DELWPfooter"/>
    </w:pPr>
    <w:r>
      <w:t xml:space="preserve">Wimmera Strategic Directions Statement </w:t>
    </w:r>
    <w:r w:rsidRPr="002E754B">
      <w:t>20</w:t>
    </w:r>
    <w:r>
      <w:t>20</w:t>
    </w:r>
    <w:r w:rsidRPr="0031753A">
      <w:tab/>
      <w:t xml:space="preserve">Page </w:t>
    </w:r>
    <w:r w:rsidRPr="0031753A">
      <w:fldChar w:fldCharType="begin"/>
    </w:r>
    <w:r w:rsidRPr="0031753A">
      <w:instrText xml:space="preserve"> PAGE </w:instrText>
    </w:r>
    <w:r w:rsidRPr="0031753A">
      <w:fldChar w:fldCharType="separate"/>
    </w:r>
    <w:r>
      <w:rPr>
        <w:noProof/>
      </w:rPr>
      <w:t>61</w:t>
    </w:r>
    <w:r w:rsidRPr="0031753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08410" w14:textId="55F8F92B" w:rsidR="003C1E10" w:rsidRPr="0031753A" w:rsidRDefault="003C1E10" w:rsidP="00E969B1">
    <w:pPr>
      <w:pStyle w:val="DELWPfooter"/>
    </w:pPr>
    <w:r>
      <w:t xml:space="preserve">Wimmera Strategic Directions Statement </w:t>
    </w:r>
    <w:r w:rsidRPr="002E754B">
      <w:t>20</w:t>
    </w:r>
    <w:r>
      <w:t>20</w:t>
    </w:r>
    <w:r w:rsidRPr="0031753A">
      <w:tab/>
      <w:t xml:space="preserve">Page </w:t>
    </w:r>
    <w:r w:rsidRPr="0031753A">
      <w:fldChar w:fldCharType="begin"/>
    </w:r>
    <w:r w:rsidRPr="0031753A">
      <w:instrText xml:space="preserve"> PAGE </w:instrText>
    </w:r>
    <w:r w:rsidRPr="0031753A">
      <w:fldChar w:fldCharType="separate"/>
    </w:r>
    <w:r>
      <w:rPr>
        <w:noProof/>
      </w:rPr>
      <w:t>19</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6AF1E" w14:textId="77777777" w:rsidR="003C1E10" w:rsidRPr="001A7E04" w:rsidRDefault="003C1E10" w:rsidP="00AC0C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51DC5" w14:textId="43942F33" w:rsidR="003C1E10" w:rsidRPr="008114D1" w:rsidRDefault="003C1E10" w:rsidP="007E7E08">
    <w:pPr>
      <w:pStyle w:val="DELWPFooterlandscape"/>
    </w:pPr>
    <w:r>
      <w:t xml:space="preserve">Page </w:t>
    </w:r>
    <w:r w:rsidRPr="005A39EC">
      <w:fldChar w:fldCharType="begin"/>
    </w:r>
    <w:r w:rsidRPr="005A39EC">
      <w:instrText xml:space="preserve"> PAGE </w:instrText>
    </w:r>
    <w:r w:rsidRPr="005A39EC">
      <w:fldChar w:fldCharType="separate"/>
    </w:r>
    <w:r>
      <w:rPr>
        <w:noProof/>
      </w:rPr>
      <w:t>18</w:t>
    </w:r>
    <w:r w:rsidRPr="005A39EC">
      <w:fldChar w:fldCharType="end"/>
    </w:r>
    <w:r>
      <w:tab/>
      <w:t xml:space="preserve">Wimmera Strategic Directions Statement </w:t>
    </w:r>
    <w:r w:rsidRPr="002E754B">
      <w:t>20</w:t>
    </w:r>
    <w:r>
      <w:t>20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06EDF" w14:textId="3AFF8BB2" w:rsidR="003C1E10" w:rsidRPr="0031753A" w:rsidRDefault="003C1E10" w:rsidP="007E7E08">
    <w:pPr>
      <w:pStyle w:val="DELWPFooterlandscape"/>
    </w:pPr>
    <w:r>
      <w:t xml:space="preserve">Wimmera Strategic Directions Statement </w:t>
    </w:r>
    <w:r w:rsidRPr="002E754B">
      <w:t>201</w:t>
    </w:r>
    <w:r>
      <w:t>9</w:t>
    </w:r>
    <w:r w:rsidRPr="0031753A">
      <w:tab/>
      <w:t xml:space="preserve">Page </w:t>
    </w:r>
    <w:r w:rsidRPr="0031753A">
      <w:fldChar w:fldCharType="begin"/>
    </w:r>
    <w:r w:rsidRPr="0031753A">
      <w:instrText xml:space="preserve"> PAGE </w:instrText>
    </w:r>
    <w:r w:rsidRPr="0031753A">
      <w:fldChar w:fldCharType="separate"/>
    </w:r>
    <w:r>
      <w:rPr>
        <w:noProof/>
      </w:rPr>
      <w:t>19</w:t>
    </w:r>
    <w:r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C0DE8" w14:textId="5863F8C9" w:rsidR="003C1E10" w:rsidRPr="008114D1" w:rsidRDefault="003C1E10" w:rsidP="00146A38">
    <w:pPr>
      <w:pStyle w:val="DELWPfooter"/>
      <w:tabs>
        <w:tab w:val="clear" w:pos="9299"/>
        <w:tab w:val="right" w:pos="9214"/>
      </w:tabs>
    </w:pPr>
    <w:r>
      <w:t xml:space="preserve">Page </w:t>
    </w:r>
    <w:r w:rsidRPr="005A39EC">
      <w:fldChar w:fldCharType="begin"/>
    </w:r>
    <w:r w:rsidRPr="005A39EC">
      <w:instrText xml:space="preserve"> PAGE </w:instrText>
    </w:r>
    <w:r w:rsidRPr="005A39EC">
      <w:fldChar w:fldCharType="separate"/>
    </w:r>
    <w:r>
      <w:rPr>
        <w:noProof/>
      </w:rPr>
      <w:t>60</w:t>
    </w:r>
    <w:r w:rsidRPr="005A39EC">
      <w:fldChar w:fldCharType="end"/>
    </w:r>
    <w:r>
      <w:tab/>
    </w:r>
    <w:r w:rsidR="00595F60">
      <w:t xml:space="preserve">Wimmera Strategic Directions Statement </w:t>
    </w:r>
    <w:r w:rsidR="00595F60" w:rsidRPr="002E754B">
      <w:t>20</w:t>
    </w:r>
    <w:r w:rsidR="00595F60">
      <w:t>20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4E3EF" w14:textId="0E1084F3" w:rsidR="003C1E10" w:rsidRPr="0031753A" w:rsidRDefault="00595F60" w:rsidP="00E969B1">
    <w:pPr>
      <w:pStyle w:val="DELWPfooter"/>
    </w:pPr>
    <w:r>
      <w:t xml:space="preserve">Wimmera Strategic Directions Statement </w:t>
    </w:r>
    <w:r w:rsidRPr="002E754B">
      <w:t>20</w:t>
    </w:r>
    <w:r>
      <w:t>20</w:t>
    </w:r>
    <w:r w:rsidR="003C1E10" w:rsidRPr="0031753A">
      <w:tab/>
      <w:t xml:space="preserve">Page </w:t>
    </w:r>
    <w:r w:rsidR="003C1E10" w:rsidRPr="0031753A">
      <w:fldChar w:fldCharType="begin"/>
    </w:r>
    <w:r w:rsidR="003C1E10" w:rsidRPr="0031753A">
      <w:instrText xml:space="preserve"> PAGE </w:instrText>
    </w:r>
    <w:r w:rsidR="003C1E10" w:rsidRPr="0031753A">
      <w:fldChar w:fldCharType="separate"/>
    </w:r>
    <w:r w:rsidR="003C1E10">
      <w:rPr>
        <w:noProof/>
      </w:rPr>
      <w:t>61</w:t>
    </w:r>
    <w:r w:rsidR="003C1E10" w:rsidRPr="0031753A">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ED942" w14:textId="77777777" w:rsidR="00146A38" w:rsidRPr="008114D1" w:rsidRDefault="00146A38" w:rsidP="00146A38">
    <w:pPr>
      <w:pStyle w:val="DELWPfooter"/>
      <w:tabs>
        <w:tab w:val="clear" w:pos="9299"/>
        <w:tab w:val="right" w:pos="13892"/>
      </w:tabs>
    </w:pPr>
    <w:r>
      <w:t xml:space="preserve">Page </w:t>
    </w:r>
    <w:r w:rsidRPr="005A39EC">
      <w:fldChar w:fldCharType="begin"/>
    </w:r>
    <w:r w:rsidRPr="005A39EC">
      <w:instrText xml:space="preserve"> PAGE </w:instrText>
    </w:r>
    <w:r w:rsidRPr="005A39EC">
      <w:fldChar w:fldCharType="separate"/>
    </w:r>
    <w:r>
      <w:rPr>
        <w:noProof/>
      </w:rPr>
      <w:t>60</w:t>
    </w:r>
    <w:r w:rsidRPr="005A39EC">
      <w:fldChar w:fldCharType="end"/>
    </w:r>
    <w:r>
      <w:tab/>
      <w:t xml:space="preserve">Wimmera Strategic Directions Statement </w:t>
    </w:r>
    <w:r w:rsidRPr="002E754B">
      <w:t>20</w:t>
    </w:r>
    <w:r>
      <w:t>20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E9CC7" w14:textId="77777777" w:rsidR="00595F60" w:rsidRPr="0031753A" w:rsidRDefault="00595F60" w:rsidP="00595F60">
    <w:pPr>
      <w:pStyle w:val="DELWPfooter"/>
      <w:tabs>
        <w:tab w:val="clear" w:pos="9299"/>
        <w:tab w:val="right" w:pos="13892"/>
      </w:tabs>
    </w:pPr>
    <w:r>
      <w:t xml:space="preserve">Wimmera Strategic Directions Statement </w:t>
    </w:r>
    <w:r w:rsidRPr="002E754B">
      <w:t>20</w:t>
    </w:r>
    <w:r>
      <w:t>20</w:t>
    </w:r>
    <w:r w:rsidRPr="0031753A">
      <w:tab/>
      <w:t xml:space="preserve">Page </w:t>
    </w:r>
    <w:r w:rsidRPr="0031753A">
      <w:fldChar w:fldCharType="begin"/>
    </w:r>
    <w:r w:rsidRPr="0031753A">
      <w:instrText xml:space="preserve"> PAGE </w:instrText>
    </w:r>
    <w:r w:rsidRPr="0031753A">
      <w:fldChar w:fldCharType="separate"/>
    </w:r>
    <w:r>
      <w:rPr>
        <w:noProof/>
      </w:rPr>
      <w:t>61</w:t>
    </w:r>
    <w:r w:rsidRPr="0031753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DA9BD2" w14:textId="77777777" w:rsidR="003C1E10" w:rsidRDefault="003C1E10">
      <w:r>
        <w:separator/>
      </w:r>
    </w:p>
  </w:footnote>
  <w:footnote w:type="continuationSeparator" w:id="0">
    <w:p w14:paraId="3990CF8D" w14:textId="77777777" w:rsidR="003C1E10" w:rsidRDefault="003C1E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B2C26" w14:textId="0A5A3F84" w:rsidR="003C1E10" w:rsidRDefault="003C1E10">
    <w:pPr>
      <w:pStyle w:val="Header"/>
    </w:pPr>
    <w:r>
      <w:rPr>
        <w:noProof/>
        <w:lang w:eastAsia="en-AU"/>
      </w:rPr>
      <w:drawing>
        <wp:anchor distT="0" distB="0" distL="114300" distR="114300" simplePos="0" relativeHeight="251657728" behindDoc="1" locked="1" layoutInCell="1" allowOverlap="1" wp14:anchorId="2B231DB1" wp14:editId="44E05E26">
          <wp:simplePos x="0" y="0"/>
          <wp:positionH relativeFrom="page">
            <wp:posOffset>0</wp:posOffset>
          </wp:positionH>
          <wp:positionV relativeFrom="page">
            <wp:posOffset>9606280</wp:posOffset>
          </wp:positionV>
          <wp:extent cx="7560310" cy="1078230"/>
          <wp:effectExtent l="0" t="0" r="0" b="0"/>
          <wp:wrapNone/>
          <wp:docPr id="1" name="Picture 1" descr="Integrated Water Management Forums&#10;Victoria State Government Environment, Land, Water and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footer i"/>
                  <pic:cNvPicPr>
                    <a:picLocks noChangeAspect="1" noChangeArrowheads="1"/>
                  </pic:cNvPicPr>
                </pic:nvPicPr>
                <pic:blipFill>
                  <a:blip r:embed="rId1">
                    <a:extLst>
                      <a:ext uri="{28A0092B-C50C-407E-A947-70E740481C1C}">
                        <a14:useLocalDpi xmlns:a14="http://schemas.microsoft.com/office/drawing/2010/main" val="0"/>
                      </a:ext>
                    </a:extLst>
                  </a:blip>
                  <a:srcRect t="89908"/>
                  <a:stretch>
                    <a:fillRect/>
                  </a:stretch>
                </pic:blipFill>
                <pic:spPr bwMode="auto">
                  <a:xfrm>
                    <a:off x="0" y="0"/>
                    <a:ext cx="7560310" cy="10782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A7351" w14:textId="77777777" w:rsidR="003C1E10" w:rsidRPr="0069374A" w:rsidRDefault="003C1E10" w:rsidP="00E969B1">
    <w:pPr>
      <w:pStyle w:val="DELWP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ADA13" w14:textId="77777777" w:rsidR="003C1E10" w:rsidRDefault="003C1E10" w:rsidP="00E969B1">
    <w:pPr>
      <w:pStyle w:val="DELWP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51B47"/>
    <w:multiLevelType w:val="multilevel"/>
    <w:tmpl w:val="4B4E7622"/>
    <w:numStyleLink w:val="ZZNumbers"/>
  </w:abstractNum>
  <w:abstractNum w:abstractNumId="1" w15:restartNumberingAfterBreak="0">
    <w:nsid w:val="381C40B4"/>
    <w:multiLevelType w:val="hybridMultilevel"/>
    <w:tmpl w:val="002C0952"/>
    <w:lvl w:ilvl="0" w:tplc="6E02DEE4">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C4303A5"/>
    <w:multiLevelType w:val="multilevel"/>
    <w:tmpl w:val="4B4E7622"/>
    <w:styleLink w:val="ZZNumbers"/>
    <w:lvl w:ilvl="0">
      <w:start w:val="1"/>
      <w:numFmt w:val="decimal"/>
      <w:pStyle w:val="DELWPnumberdigit"/>
      <w:lvlText w:val="%1."/>
      <w:lvlJc w:val="left"/>
      <w:pPr>
        <w:tabs>
          <w:tab w:val="num" w:pos="397"/>
        </w:tabs>
        <w:ind w:left="397" w:hanging="397"/>
      </w:pPr>
      <w:rPr>
        <w:rFonts w:hint="default"/>
      </w:rPr>
    </w:lvl>
    <w:lvl w:ilvl="1">
      <w:start w:val="1"/>
      <w:numFmt w:val="decimal"/>
      <w:lvlRestart w:val="0"/>
      <w:pStyle w:val="DELWPnumberdigitindent"/>
      <w:lvlText w:val="%2."/>
      <w:lvlJc w:val="left"/>
      <w:pPr>
        <w:tabs>
          <w:tab w:val="num" w:pos="794"/>
        </w:tabs>
        <w:ind w:left="794" w:hanging="397"/>
      </w:pPr>
      <w:rPr>
        <w:rFonts w:hint="default"/>
      </w:rPr>
    </w:lvl>
    <w:lvl w:ilvl="2">
      <w:start w:val="1"/>
      <w:numFmt w:val="lowerLetter"/>
      <w:lvlRestart w:val="0"/>
      <w:pStyle w:val="DELWPnumberloweralpha"/>
      <w:lvlText w:val="(%3)"/>
      <w:lvlJc w:val="left"/>
      <w:pPr>
        <w:tabs>
          <w:tab w:val="num" w:pos="397"/>
        </w:tabs>
        <w:ind w:left="397" w:hanging="397"/>
      </w:pPr>
      <w:rPr>
        <w:rFonts w:hint="default"/>
      </w:rPr>
    </w:lvl>
    <w:lvl w:ilvl="3">
      <w:start w:val="1"/>
      <w:numFmt w:val="lowerLetter"/>
      <w:lvlRestart w:val="0"/>
      <w:pStyle w:val="DELWPnumberloweralphaindent"/>
      <w:lvlText w:val="(%4)"/>
      <w:lvlJc w:val="left"/>
      <w:pPr>
        <w:tabs>
          <w:tab w:val="num" w:pos="794"/>
        </w:tabs>
        <w:ind w:left="794" w:hanging="397"/>
      </w:pPr>
      <w:rPr>
        <w:rFonts w:hint="default"/>
      </w:rPr>
    </w:lvl>
    <w:lvl w:ilvl="4">
      <w:start w:val="1"/>
      <w:numFmt w:val="lowerRoman"/>
      <w:lvlRestart w:val="0"/>
      <w:pStyle w:val="DELWPnumberlowerroman"/>
      <w:lvlText w:val="(%5)"/>
      <w:lvlJc w:val="left"/>
      <w:pPr>
        <w:tabs>
          <w:tab w:val="num" w:pos="397"/>
        </w:tabs>
        <w:ind w:left="397" w:hanging="397"/>
      </w:pPr>
      <w:rPr>
        <w:rFonts w:hint="default"/>
      </w:rPr>
    </w:lvl>
    <w:lvl w:ilvl="5">
      <w:start w:val="1"/>
      <w:numFmt w:val="lowerRoman"/>
      <w:lvlRestart w:val="0"/>
      <w:pStyle w:val="DELWP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15:restartNumberingAfterBreak="0">
    <w:nsid w:val="48163515"/>
    <w:multiLevelType w:val="hybridMultilevel"/>
    <w:tmpl w:val="3E28F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22D5FD0"/>
    <w:multiLevelType w:val="hybridMultilevel"/>
    <w:tmpl w:val="C73256C4"/>
    <w:lvl w:ilvl="0" w:tplc="263AF65E">
      <w:start w:val="1"/>
      <w:numFmt w:val="bullet"/>
      <w:pStyle w:val="DELWPbullet3"/>
      <w:lvlText w:val="▪"/>
      <w:lvlJc w:val="left"/>
      <w:pPr>
        <w:ind w:left="1287" w:hanging="360"/>
      </w:pPr>
      <w:rPr>
        <w:rFonts w:ascii="Arial" w:hAnsi="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15:restartNumberingAfterBreak="0">
    <w:nsid w:val="54BA1E5A"/>
    <w:multiLevelType w:val="multilevel"/>
    <w:tmpl w:val="69D0AD3E"/>
    <w:styleLink w:val="ZZBullets"/>
    <w:lvl w:ilvl="0">
      <w:start w:val="1"/>
      <w:numFmt w:val="bullet"/>
      <w:pStyle w:val="DELWPbullet1"/>
      <w:lvlText w:val="•"/>
      <w:lvlJc w:val="left"/>
      <w:pPr>
        <w:ind w:left="284" w:hanging="284"/>
      </w:pPr>
      <w:rPr>
        <w:rFonts w:ascii="Calibri" w:hAnsi="Calibri" w:hint="default"/>
      </w:rPr>
    </w:lvl>
    <w:lvl w:ilvl="1">
      <w:start w:val="1"/>
      <w:numFmt w:val="bullet"/>
      <w:lvlRestart w:val="0"/>
      <w:pStyle w:val="DELWPbullet1lastline"/>
      <w:lvlText w:val="–"/>
      <w:lvlJc w:val="left"/>
      <w:pPr>
        <w:ind w:left="284" w:hanging="284"/>
      </w:pPr>
      <w:rPr>
        <w:rFonts w:ascii="Arial" w:hAnsi="Arial" w:hint="default"/>
      </w:rPr>
    </w:lvl>
    <w:lvl w:ilvl="2">
      <w:start w:val="1"/>
      <w:numFmt w:val="bullet"/>
      <w:pStyle w:val="DELWPbullet2"/>
      <w:lvlText w:val=""/>
      <w:lvlJc w:val="left"/>
      <w:pPr>
        <w:ind w:left="567" w:hanging="283"/>
      </w:pPr>
      <w:rPr>
        <w:rFonts w:ascii="Symbol" w:hAnsi="Symbol" w:hint="default"/>
      </w:rPr>
    </w:lvl>
    <w:lvl w:ilvl="3">
      <w:start w:val="1"/>
      <w:numFmt w:val="bullet"/>
      <w:lvlRestart w:val="0"/>
      <w:pStyle w:val="DELWPbullet2lastline"/>
      <w:lvlText w:val="–"/>
      <w:lvlJc w:val="left"/>
      <w:pPr>
        <w:ind w:left="567" w:hanging="283"/>
      </w:pPr>
      <w:rPr>
        <w:rFonts w:ascii="Arial" w:hAnsi="Arial" w:hint="default"/>
      </w:rPr>
    </w:lvl>
    <w:lvl w:ilvl="4">
      <w:start w:val="1"/>
      <w:numFmt w:val="bullet"/>
      <w:lvlRestart w:val="0"/>
      <w:pStyle w:val="DELWPbulletindent"/>
      <w:lvlText w:val="•"/>
      <w:lvlJc w:val="left"/>
      <w:pPr>
        <w:ind w:left="680" w:hanging="283"/>
      </w:pPr>
      <w:rPr>
        <w:rFonts w:ascii="Calibri" w:hAnsi="Calibri" w:hint="default"/>
      </w:rPr>
    </w:lvl>
    <w:lvl w:ilvl="5">
      <w:start w:val="1"/>
      <w:numFmt w:val="bullet"/>
      <w:lvlRestart w:val="0"/>
      <w:pStyle w:val="DELWPbulletindentlastline"/>
      <w:lvlText w:val="•"/>
      <w:lvlJc w:val="left"/>
      <w:pPr>
        <w:ind w:left="680" w:hanging="283"/>
      </w:pPr>
      <w:rPr>
        <w:rFonts w:ascii="Calibri" w:hAnsi="Calibri" w:hint="default"/>
      </w:rPr>
    </w:lvl>
    <w:lvl w:ilvl="6">
      <w:start w:val="1"/>
      <w:numFmt w:val="bullet"/>
      <w:lvlRestart w:val="0"/>
      <w:pStyle w:val="DELWP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67125C9B"/>
    <w:multiLevelType w:val="hybridMultilevel"/>
    <w:tmpl w:val="FC98E4F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1"/>
  </w:num>
  <w:num w:numId="19">
    <w:abstractNumId w:val="4"/>
  </w:num>
  <w:num w:numId="20">
    <w:abstractNumId w:val="3"/>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7B4B"/>
    <w:rsid w:val="00001366"/>
    <w:rsid w:val="00001C58"/>
    <w:rsid w:val="00001FCB"/>
    <w:rsid w:val="00001FF2"/>
    <w:rsid w:val="000025F8"/>
    <w:rsid w:val="00002990"/>
    <w:rsid w:val="00003AD5"/>
    <w:rsid w:val="000048AC"/>
    <w:rsid w:val="000116C1"/>
    <w:rsid w:val="00014F4B"/>
    <w:rsid w:val="00014F97"/>
    <w:rsid w:val="00014FC4"/>
    <w:rsid w:val="00015029"/>
    <w:rsid w:val="000205FB"/>
    <w:rsid w:val="00020AAB"/>
    <w:rsid w:val="000222B6"/>
    <w:rsid w:val="000223A4"/>
    <w:rsid w:val="00022797"/>
    <w:rsid w:val="00022E60"/>
    <w:rsid w:val="00025192"/>
    <w:rsid w:val="00026C19"/>
    <w:rsid w:val="0003061F"/>
    <w:rsid w:val="00031263"/>
    <w:rsid w:val="00035BD9"/>
    <w:rsid w:val="00040BDB"/>
    <w:rsid w:val="00041DBF"/>
    <w:rsid w:val="00046908"/>
    <w:rsid w:val="0004696C"/>
    <w:rsid w:val="000510BA"/>
    <w:rsid w:val="00060E93"/>
    <w:rsid w:val="00061CA5"/>
    <w:rsid w:val="000629E6"/>
    <w:rsid w:val="00064936"/>
    <w:rsid w:val="00065AC7"/>
    <w:rsid w:val="00067BC2"/>
    <w:rsid w:val="00070D6C"/>
    <w:rsid w:val="00072A87"/>
    <w:rsid w:val="000734F8"/>
    <w:rsid w:val="000736B8"/>
    <w:rsid w:val="000756FD"/>
    <w:rsid w:val="00076AD8"/>
    <w:rsid w:val="000817CB"/>
    <w:rsid w:val="0008204E"/>
    <w:rsid w:val="000865C4"/>
    <w:rsid w:val="000873EF"/>
    <w:rsid w:val="000907AB"/>
    <w:rsid w:val="00092BC2"/>
    <w:rsid w:val="0009379D"/>
    <w:rsid w:val="00095E37"/>
    <w:rsid w:val="00095E4B"/>
    <w:rsid w:val="00096B46"/>
    <w:rsid w:val="00096DCF"/>
    <w:rsid w:val="000A000B"/>
    <w:rsid w:val="000A2D6B"/>
    <w:rsid w:val="000A2F89"/>
    <w:rsid w:val="000A4FE4"/>
    <w:rsid w:val="000B3792"/>
    <w:rsid w:val="000B3EF3"/>
    <w:rsid w:val="000C1153"/>
    <w:rsid w:val="000C4AC7"/>
    <w:rsid w:val="000C5DEE"/>
    <w:rsid w:val="000C6242"/>
    <w:rsid w:val="000C6649"/>
    <w:rsid w:val="000C68DB"/>
    <w:rsid w:val="000C6DF6"/>
    <w:rsid w:val="000C70B9"/>
    <w:rsid w:val="000C713B"/>
    <w:rsid w:val="000D06AA"/>
    <w:rsid w:val="000D2C32"/>
    <w:rsid w:val="000D3931"/>
    <w:rsid w:val="000D5075"/>
    <w:rsid w:val="000D7027"/>
    <w:rsid w:val="000E278B"/>
    <w:rsid w:val="000E3BCD"/>
    <w:rsid w:val="000E5FF5"/>
    <w:rsid w:val="000E631C"/>
    <w:rsid w:val="000E6385"/>
    <w:rsid w:val="000E6BA3"/>
    <w:rsid w:val="000E6F72"/>
    <w:rsid w:val="000E73BE"/>
    <w:rsid w:val="000E74A9"/>
    <w:rsid w:val="000F0478"/>
    <w:rsid w:val="000F0A50"/>
    <w:rsid w:val="000F22AD"/>
    <w:rsid w:val="000F32D9"/>
    <w:rsid w:val="000F3CAD"/>
    <w:rsid w:val="000F6355"/>
    <w:rsid w:val="000F76EB"/>
    <w:rsid w:val="001019CB"/>
    <w:rsid w:val="001026FA"/>
    <w:rsid w:val="00103D5E"/>
    <w:rsid w:val="0010488E"/>
    <w:rsid w:val="00104EA7"/>
    <w:rsid w:val="00105256"/>
    <w:rsid w:val="00105DD5"/>
    <w:rsid w:val="00105FAD"/>
    <w:rsid w:val="0011155B"/>
    <w:rsid w:val="0011173F"/>
    <w:rsid w:val="00111A6A"/>
    <w:rsid w:val="00111BDC"/>
    <w:rsid w:val="00111F47"/>
    <w:rsid w:val="001135D5"/>
    <w:rsid w:val="00114ADF"/>
    <w:rsid w:val="00116D50"/>
    <w:rsid w:val="001170D2"/>
    <w:rsid w:val="00117D75"/>
    <w:rsid w:val="00121528"/>
    <w:rsid w:val="00121BF1"/>
    <w:rsid w:val="001255DB"/>
    <w:rsid w:val="00125B26"/>
    <w:rsid w:val="00126E3A"/>
    <w:rsid w:val="00127A8B"/>
    <w:rsid w:val="00134BE5"/>
    <w:rsid w:val="00136BF6"/>
    <w:rsid w:val="00141255"/>
    <w:rsid w:val="001412D1"/>
    <w:rsid w:val="00141821"/>
    <w:rsid w:val="001423E3"/>
    <w:rsid w:val="00142572"/>
    <w:rsid w:val="001461CD"/>
    <w:rsid w:val="00146A38"/>
    <w:rsid w:val="001475EA"/>
    <w:rsid w:val="001504F5"/>
    <w:rsid w:val="00150538"/>
    <w:rsid w:val="00150F9C"/>
    <w:rsid w:val="001517BD"/>
    <w:rsid w:val="00153C2E"/>
    <w:rsid w:val="00154727"/>
    <w:rsid w:val="00154E7E"/>
    <w:rsid w:val="00155909"/>
    <w:rsid w:val="00164069"/>
    <w:rsid w:val="00167225"/>
    <w:rsid w:val="00167776"/>
    <w:rsid w:val="0017248D"/>
    <w:rsid w:val="001728E8"/>
    <w:rsid w:val="00172BBD"/>
    <w:rsid w:val="00173626"/>
    <w:rsid w:val="00175501"/>
    <w:rsid w:val="0017614A"/>
    <w:rsid w:val="001765C2"/>
    <w:rsid w:val="00177560"/>
    <w:rsid w:val="001817CD"/>
    <w:rsid w:val="0018235E"/>
    <w:rsid w:val="001864E2"/>
    <w:rsid w:val="0018768C"/>
    <w:rsid w:val="00187F62"/>
    <w:rsid w:val="001914A2"/>
    <w:rsid w:val="00192BA0"/>
    <w:rsid w:val="001944D0"/>
    <w:rsid w:val="001958BF"/>
    <w:rsid w:val="00197303"/>
    <w:rsid w:val="001977A2"/>
    <w:rsid w:val="001A17EA"/>
    <w:rsid w:val="001A1D17"/>
    <w:rsid w:val="001A22AA"/>
    <w:rsid w:val="001A2CD6"/>
    <w:rsid w:val="001A5022"/>
    <w:rsid w:val="001A6F8B"/>
    <w:rsid w:val="001A7A18"/>
    <w:rsid w:val="001A7C71"/>
    <w:rsid w:val="001B1565"/>
    <w:rsid w:val="001B166D"/>
    <w:rsid w:val="001B1B93"/>
    <w:rsid w:val="001B1E13"/>
    <w:rsid w:val="001B28B5"/>
    <w:rsid w:val="001B2975"/>
    <w:rsid w:val="001B5E4B"/>
    <w:rsid w:val="001B6DFD"/>
    <w:rsid w:val="001C0BE0"/>
    <w:rsid w:val="001C0E0F"/>
    <w:rsid w:val="001C11E5"/>
    <w:rsid w:val="001C122D"/>
    <w:rsid w:val="001C39FD"/>
    <w:rsid w:val="001C3B9E"/>
    <w:rsid w:val="001C3F12"/>
    <w:rsid w:val="001C4A38"/>
    <w:rsid w:val="001C4E07"/>
    <w:rsid w:val="001C58B6"/>
    <w:rsid w:val="001C6539"/>
    <w:rsid w:val="001D2994"/>
    <w:rsid w:val="001D2A82"/>
    <w:rsid w:val="001D419F"/>
    <w:rsid w:val="001D569B"/>
    <w:rsid w:val="001E0EA3"/>
    <w:rsid w:val="001E2D49"/>
    <w:rsid w:val="001E4995"/>
    <w:rsid w:val="001E526E"/>
    <w:rsid w:val="001E7A42"/>
    <w:rsid w:val="001F04AA"/>
    <w:rsid w:val="001F09DC"/>
    <w:rsid w:val="001F0A80"/>
    <w:rsid w:val="001F36CE"/>
    <w:rsid w:val="001F43E6"/>
    <w:rsid w:val="001F5DD8"/>
    <w:rsid w:val="001F777E"/>
    <w:rsid w:val="00202178"/>
    <w:rsid w:val="0020284B"/>
    <w:rsid w:val="00203F28"/>
    <w:rsid w:val="0020520C"/>
    <w:rsid w:val="00206402"/>
    <w:rsid w:val="0021057B"/>
    <w:rsid w:val="00212E53"/>
    <w:rsid w:val="00213772"/>
    <w:rsid w:val="00214F69"/>
    <w:rsid w:val="00215447"/>
    <w:rsid w:val="00220749"/>
    <w:rsid w:val="0022422C"/>
    <w:rsid w:val="0022724E"/>
    <w:rsid w:val="002273BC"/>
    <w:rsid w:val="00230666"/>
    <w:rsid w:val="00231153"/>
    <w:rsid w:val="0023151F"/>
    <w:rsid w:val="0023241C"/>
    <w:rsid w:val="0023252E"/>
    <w:rsid w:val="00235850"/>
    <w:rsid w:val="00236F7F"/>
    <w:rsid w:val="00241C31"/>
    <w:rsid w:val="00242C7E"/>
    <w:rsid w:val="00244202"/>
    <w:rsid w:val="00244D7C"/>
    <w:rsid w:val="002454FE"/>
    <w:rsid w:val="00246314"/>
    <w:rsid w:val="0024775A"/>
    <w:rsid w:val="002506EB"/>
    <w:rsid w:val="002517C8"/>
    <w:rsid w:val="0025436E"/>
    <w:rsid w:val="00255CF6"/>
    <w:rsid w:val="00261549"/>
    <w:rsid w:val="00261BBD"/>
    <w:rsid w:val="002645E0"/>
    <w:rsid w:val="00266BE8"/>
    <w:rsid w:val="002679D5"/>
    <w:rsid w:val="002714FD"/>
    <w:rsid w:val="0027267A"/>
    <w:rsid w:val="002732D6"/>
    <w:rsid w:val="00275F94"/>
    <w:rsid w:val="002769E3"/>
    <w:rsid w:val="002818F3"/>
    <w:rsid w:val="00281B9C"/>
    <w:rsid w:val="00282865"/>
    <w:rsid w:val="002833F3"/>
    <w:rsid w:val="00284C9B"/>
    <w:rsid w:val="00285F71"/>
    <w:rsid w:val="002927EF"/>
    <w:rsid w:val="00294A47"/>
    <w:rsid w:val="002965C3"/>
    <w:rsid w:val="002A141B"/>
    <w:rsid w:val="002A2690"/>
    <w:rsid w:val="002A26B6"/>
    <w:rsid w:val="002A26E3"/>
    <w:rsid w:val="002A6A4E"/>
    <w:rsid w:val="002A7D90"/>
    <w:rsid w:val="002B3EB2"/>
    <w:rsid w:val="002B4311"/>
    <w:rsid w:val="002B5A85"/>
    <w:rsid w:val="002B63A7"/>
    <w:rsid w:val="002C1B94"/>
    <w:rsid w:val="002C2D9A"/>
    <w:rsid w:val="002C30D1"/>
    <w:rsid w:val="002C3F57"/>
    <w:rsid w:val="002C4F30"/>
    <w:rsid w:val="002C5543"/>
    <w:rsid w:val="002C5947"/>
    <w:rsid w:val="002C5A99"/>
    <w:rsid w:val="002D0F7F"/>
    <w:rsid w:val="002D228D"/>
    <w:rsid w:val="002D5F11"/>
    <w:rsid w:val="002D5F33"/>
    <w:rsid w:val="002D5FF6"/>
    <w:rsid w:val="002E0198"/>
    <w:rsid w:val="002E1D7C"/>
    <w:rsid w:val="002E3E0B"/>
    <w:rsid w:val="002E4AE4"/>
    <w:rsid w:val="002E4EB1"/>
    <w:rsid w:val="002E51D0"/>
    <w:rsid w:val="002E754B"/>
    <w:rsid w:val="002E7B1A"/>
    <w:rsid w:val="002F449B"/>
    <w:rsid w:val="002F4D86"/>
    <w:rsid w:val="002F5561"/>
    <w:rsid w:val="002F575A"/>
    <w:rsid w:val="002F5D69"/>
    <w:rsid w:val="002F6E97"/>
    <w:rsid w:val="002F790E"/>
    <w:rsid w:val="002F7C77"/>
    <w:rsid w:val="00300CB3"/>
    <w:rsid w:val="0030394B"/>
    <w:rsid w:val="00303F15"/>
    <w:rsid w:val="003053BE"/>
    <w:rsid w:val="0030654E"/>
    <w:rsid w:val="003072C6"/>
    <w:rsid w:val="003072D8"/>
    <w:rsid w:val="0031087A"/>
    <w:rsid w:val="00310D8E"/>
    <w:rsid w:val="0031246F"/>
    <w:rsid w:val="003146D8"/>
    <w:rsid w:val="00315BBD"/>
    <w:rsid w:val="00316CFC"/>
    <w:rsid w:val="0031753A"/>
    <w:rsid w:val="00320293"/>
    <w:rsid w:val="00321441"/>
    <w:rsid w:val="00322CC2"/>
    <w:rsid w:val="003271DC"/>
    <w:rsid w:val="003318CD"/>
    <w:rsid w:val="00334B54"/>
    <w:rsid w:val="00334DAB"/>
    <w:rsid w:val="0033739E"/>
    <w:rsid w:val="00342B44"/>
    <w:rsid w:val="00343733"/>
    <w:rsid w:val="00355628"/>
    <w:rsid w:val="00355886"/>
    <w:rsid w:val="00355B20"/>
    <w:rsid w:val="00356814"/>
    <w:rsid w:val="00356927"/>
    <w:rsid w:val="00361F2A"/>
    <w:rsid w:val="00362ABA"/>
    <w:rsid w:val="00362E6B"/>
    <w:rsid w:val="0036344D"/>
    <w:rsid w:val="003636CF"/>
    <w:rsid w:val="0036737B"/>
    <w:rsid w:val="00371804"/>
    <w:rsid w:val="00371A9A"/>
    <w:rsid w:val="00371B5D"/>
    <w:rsid w:val="003733A9"/>
    <w:rsid w:val="00376055"/>
    <w:rsid w:val="0038019F"/>
    <w:rsid w:val="00380694"/>
    <w:rsid w:val="00382071"/>
    <w:rsid w:val="00386D14"/>
    <w:rsid w:val="00391EEE"/>
    <w:rsid w:val="00397206"/>
    <w:rsid w:val="003A18B7"/>
    <w:rsid w:val="003A2F25"/>
    <w:rsid w:val="003A495C"/>
    <w:rsid w:val="003A7FC9"/>
    <w:rsid w:val="003B2807"/>
    <w:rsid w:val="003C1E10"/>
    <w:rsid w:val="003C27EE"/>
    <w:rsid w:val="003C68F2"/>
    <w:rsid w:val="003C6FA6"/>
    <w:rsid w:val="003D081F"/>
    <w:rsid w:val="003D3E80"/>
    <w:rsid w:val="003D58B8"/>
    <w:rsid w:val="003D5CFB"/>
    <w:rsid w:val="003E01A8"/>
    <w:rsid w:val="003E2636"/>
    <w:rsid w:val="003E2E12"/>
    <w:rsid w:val="003E36D1"/>
    <w:rsid w:val="003E725D"/>
    <w:rsid w:val="003F06B7"/>
    <w:rsid w:val="003F2893"/>
    <w:rsid w:val="003F39CE"/>
    <w:rsid w:val="003F58FF"/>
    <w:rsid w:val="00401108"/>
    <w:rsid w:val="00402927"/>
    <w:rsid w:val="00403A72"/>
    <w:rsid w:val="00407993"/>
    <w:rsid w:val="0041004B"/>
    <w:rsid w:val="00411833"/>
    <w:rsid w:val="00412F64"/>
    <w:rsid w:val="00414BE0"/>
    <w:rsid w:val="0041718E"/>
    <w:rsid w:val="00417BEB"/>
    <w:rsid w:val="00420D27"/>
    <w:rsid w:val="00423DC1"/>
    <w:rsid w:val="004268E2"/>
    <w:rsid w:val="00430F43"/>
    <w:rsid w:val="004324FF"/>
    <w:rsid w:val="00432A55"/>
    <w:rsid w:val="00436E66"/>
    <w:rsid w:val="00437D98"/>
    <w:rsid w:val="004406A8"/>
    <w:rsid w:val="004414C2"/>
    <w:rsid w:val="004425D4"/>
    <w:rsid w:val="0044260A"/>
    <w:rsid w:val="00443D80"/>
    <w:rsid w:val="00444D82"/>
    <w:rsid w:val="00447172"/>
    <w:rsid w:val="00447EE5"/>
    <w:rsid w:val="00450016"/>
    <w:rsid w:val="00452559"/>
    <w:rsid w:val="00452E22"/>
    <w:rsid w:val="00453DE5"/>
    <w:rsid w:val="004564C6"/>
    <w:rsid w:val="00456B8E"/>
    <w:rsid w:val="004610CC"/>
    <w:rsid w:val="00461F6A"/>
    <w:rsid w:val="00462BD4"/>
    <w:rsid w:val="00465464"/>
    <w:rsid w:val="00465E87"/>
    <w:rsid w:val="00467081"/>
    <w:rsid w:val="00467D9D"/>
    <w:rsid w:val="00470063"/>
    <w:rsid w:val="004734E6"/>
    <w:rsid w:val="004746F8"/>
    <w:rsid w:val="004753E4"/>
    <w:rsid w:val="0047584C"/>
    <w:rsid w:val="0047704F"/>
    <w:rsid w:val="00477350"/>
    <w:rsid w:val="0047786A"/>
    <w:rsid w:val="00477A65"/>
    <w:rsid w:val="00482DB3"/>
    <w:rsid w:val="00485D6F"/>
    <w:rsid w:val="004868ED"/>
    <w:rsid w:val="004909C1"/>
    <w:rsid w:val="004914E6"/>
    <w:rsid w:val="00492F81"/>
    <w:rsid w:val="004946C8"/>
    <w:rsid w:val="0049596E"/>
    <w:rsid w:val="00495EDA"/>
    <w:rsid w:val="00496124"/>
    <w:rsid w:val="00496605"/>
    <w:rsid w:val="00497735"/>
    <w:rsid w:val="004A0007"/>
    <w:rsid w:val="004A0236"/>
    <w:rsid w:val="004A369A"/>
    <w:rsid w:val="004A3B3E"/>
    <w:rsid w:val="004A4343"/>
    <w:rsid w:val="004A6403"/>
    <w:rsid w:val="004B15DE"/>
    <w:rsid w:val="004B6A5C"/>
    <w:rsid w:val="004C3A39"/>
    <w:rsid w:val="004C3BB9"/>
    <w:rsid w:val="004C5777"/>
    <w:rsid w:val="004C606D"/>
    <w:rsid w:val="004D0173"/>
    <w:rsid w:val="004D1056"/>
    <w:rsid w:val="004D630B"/>
    <w:rsid w:val="004E1EDE"/>
    <w:rsid w:val="004E21C6"/>
    <w:rsid w:val="004E21E2"/>
    <w:rsid w:val="004E293F"/>
    <w:rsid w:val="004E2E16"/>
    <w:rsid w:val="004E328F"/>
    <w:rsid w:val="004E380D"/>
    <w:rsid w:val="004E3950"/>
    <w:rsid w:val="004E7922"/>
    <w:rsid w:val="004F0096"/>
    <w:rsid w:val="004F0417"/>
    <w:rsid w:val="004F0A94"/>
    <w:rsid w:val="004F0DFC"/>
    <w:rsid w:val="004F3441"/>
    <w:rsid w:val="004F41B2"/>
    <w:rsid w:val="004F420A"/>
    <w:rsid w:val="004F4AFC"/>
    <w:rsid w:val="004F52A5"/>
    <w:rsid w:val="004F5835"/>
    <w:rsid w:val="004F7CF5"/>
    <w:rsid w:val="00500C8C"/>
    <w:rsid w:val="00501375"/>
    <w:rsid w:val="00501D3B"/>
    <w:rsid w:val="005022C9"/>
    <w:rsid w:val="00505ECE"/>
    <w:rsid w:val="00507390"/>
    <w:rsid w:val="0050779D"/>
    <w:rsid w:val="00511E9F"/>
    <w:rsid w:val="00512C2B"/>
    <w:rsid w:val="005139EA"/>
    <w:rsid w:val="005161C8"/>
    <w:rsid w:val="0051771A"/>
    <w:rsid w:val="005208CF"/>
    <w:rsid w:val="00520BBB"/>
    <w:rsid w:val="005215A6"/>
    <w:rsid w:val="00522E89"/>
    <w:rsid w:val="00522F50"/>
    <w:rsid w:val="0052459B"/>
    <w:rsid w:val="00525456"/>
    <w:rsid w:val="00525DD6"/>
    <w:rsid w:val="005270C5"/>
    <w:rsid w:val="00532236"/>
    <w:rsid w:val="00533BFB"/>
    <w:rsid w:val="00537083"/>
    <w:rsid w:val="00537D07"/>
    <w:rsid w:val="00541DFE"/>
    <w:rsid w:val="00543E6C"/>
    <w:rsid w:val="00544184"/>
    <w:rsid w:val="00544A51"/>
    <w:rsid w:val="00546149"/>
    <w:rsid w:val="005552FD"/>
    <w:rsid w:val="00556951"/>
    <w:rsid w:val="005577DE"/>
    <w:rsid w:val="005600E5"/>
    <w:rsid w:val="00561914"/>
    <w:rsid w:val="005621A3"/>
    <w:rsid w:val="00564E8F"/>
    <w:rsid w:val="00564F98"/>
    <w:rsid w:val="00570159"/>
    <w:rsid w:val="00571B19"/>
    <w:rsid w:val="005728A4"/>
    <w:rsid w:val="0057380F"/>
    <w:rsid w:val="005754B9"/>
    <w:rsid w:val="005762EF"/>
    <w:rsid w:val="005763FC"/>
    <w:rsid w:val="00576EB4"/>
    <w:rsid w:val="0057745D"/>
    <w:rsid w:val="00577B30"/>
    <w:rsid w:val="00577E0D"/>
    <w:rsid w:val="00582768"/>
    <w:rsid w:val="00583461"/>
    <w:rsid w:val="005856A4"/>
    <w:rsid w:val="005865CB"/>
    <w:rsid w:val="0059000C"/>
    <w:rsid w:val="00590730"/>
    <w:rsid w:val="0059307E"/>
    <w:rsid w:val="005940BE"/>
    <w:rsid w:val="00594905"/>
    <w:rsid w:val="00595F60"/>
    <w:rsid w:val="00596EDD"/>
    <w:rsid w:val="005970AB"/>
    <w:rsid w:val="005A3051"/>
    <w:rsid w:val="005A31C9"/>
    <w:rsid w:val="005A53FE"/>
    <w:rsid w:val="005B001C"/>
    <w:rsid w:val="005B2868"/>
    <w:rsid w:val="005B6470"/>
    <w:rsid w:val="005B7D22"/>
    <w:rsid w:val="005C029E"/>
    <w:rsid w:val="005C1E32"/>
    <w:rsid w:val="005C1E7E"/>
    <w:rsid w:val="005C209B"/>
    <w:rsid w:val="005C6BD5"/>
    <w:rsid w:val="005C7DDF"/>
    <w:rsid w:val="005D15BD"/>
    <w:rsid w:val="005D2436"/>
    <w:rsid w:val="005D254F"/>
    <w:rsid w:val="005D2B6D"/>
    <w:rsid w:val="005D3238"/>
    <w:rsid w:val="005E085D"/>
    <w:rsid w:val="005E1296"/>
    <w:rsid w:val="005E3FA7"/>
    <w:rsid w:val="005E7963"/>
    <w:rsid w:val="005F1A36"/>
    <w:rsid w:val="005F218C"/>
    <w:rsid w:val="005F4523"/>
    <w:rsid w:val="005F7007"/>
    <w:rsid w:val="00601D4D"/>
    <w:rsid w:val="006021B4"/>
    <w:rsid w:val="00605B5B"/>
    <w:rsid w:val="006062D8"/>
    <w:rsid w:val="00606827"/>
    <w:rsid w:val="00606A3D"/>
    <w:rsid w:val="00607C3B"/>
    <w:rsid w:val="00612CBA"/>
    <w:rsid w:val="00616D90"/>
    <w:rsid w:val="00620262"/>
    <w:rsid w:val="00620934"/>
    <w:rsid w:val="00621B4C"/>
    <w:rsid w:val="0062266F"/>
    <w:rsid w:val="00627C52"/>
    <w:rsid w:val="00630937"/>
    <w:rsid w:val="00631165"/>
    <w:rsid w:val="00632944"/>
    <w:rsid w:val="00632BEF"/>
    <w:rsid w:val="006334DF"/>
    <w:rsid w:val="00636934"/>
    <w:rsid w:val="00636997"/>
    <w:rsid w:val="00643EEC"/>
    <w:rsid w:val="0064471A"/>
    <w:rsid w:val="0065079C"/>
    <w:rsid w:val="00653B84"/>
    <w:rsid w:val="00653E0D"/>
    <w:rsid w:val="006543FC"/>
    <w:rsid w:val="00654EF2"/>
    <w:rsid w:val="006553ED"/>
    <w:rsid w:val="00655EF0"/>
    <w:rsid w:val="00660BC5"/>
    <w:rsid w:val="00661994"/>
    <w:rsid w:val="006641B5"/>
    <w:rsid w:val="0066467B"/>
    <w:rsid w:val="00666693"/>
    <w:rsid w:val="00667835"/>
    <w:rsid w:val="00674640"/>
    <w:rsid w:val="00680484"/>
    <w:rsid w:val="0068260C"/>
    <w:rsid w:val="00682D31"/>
    <w:rsid w:val="006865C8"/>
    <w:rsid w:val="00686B48"/>
    <w:rsid w:val="00687038"/>
    <w:rsid w:val="0068714E"/>
    <w:rsid w:val="00690096"/>
    <w:rsid w:val="0069028D"/>
    <w:rsid w:val="006912A9"/>
    <w:rsid w:val="00692020"/>
    <w:rsid w:val="00692691"/>
    <w:rsid w:val="006929F7"/>
    <w:rsid w:val="0069374A"/>
    <w:rsid w:val="00694AB8"/>
    <w:rsid w:val="00695EF7"/>
    <w:rsid w:val="0069699D"/>
    <w:rsid w:val="006A0620"/>
    <w:rsid w:val="006A1D2B"/>
    <w:rsid w:val="006B19D3"/>
    <w:rsid w:val="006B2C51"/>
    <w:rsid w:val="006B4B2B"/>
    <w:rsid w:val="006B5090"/>
    <w:rsid w:val="006B6361"/>
    <w:rsid w:val="006C4A96"/>
    <w:rsid w:val="006D1D71"/>
    <w:rsid w:val="006D360C"/>
    <w:rsid w:val="006D3A16"/>
    <w:rsid w:val="006D4D57"/>
    <w:rsid w:val="006D5AC9"/>
    <w:rsid w:val="006D66ED"/>
    <w:rsid w:val="006E1562"/>
    <w:rsid w:val="006E19A4"/>
    <w:rsid w:val="006E2238"/>
    <w:rsid w:val="006E356F"/>
    <w:rsid w:val="006E4853"/>
    <w:rsid w:val="006E57BF"/>
    <w:rsid w:val="006E667C"/>
    <w:rsid w:val="006E786B"/>
    <w:rsid w:val="006F1204"/>
    <w:rsid w:val="006F1FB1"/>
    <w:rsid w:val="006F261F"/>
    <w:rsid w:val="006F3E95"/>
    <w:rsid w:val="006F4252"/>
    <w:rsid w:val="006F4F0C"/>
    <w:rsid w:val="006F5FC3"/>
    <w:rsid w:val="007002B1"/>
    <w:rsid w:val="007043FD"/>
    <w:rsid w:val="00704EB7"/>
    <w:rsid w:val="00705742"/>
    <w:rsid w:val="00705C93"/>
    <w:rsid w:val="0070733D"/>
    <w:rsid w:val="00710054"/>
    <w:rsid w:val="007104FE"/>
    <w:rsid w:val="00711B0C"/>
    <w:rsid w:val="00711B87"/>
    <w:rsid w:val="00711E31"/>
    <w:rsid w:val="007121A2"/>
    <w:rsid w:val="00713693"/>
    <w:rsid w:val="00713981"/>
    <w:rsid w:val="0071658A"/>
    <w:rsid w:val="007176D6"/>
    <w:rsid w:val="00721222"/>
    <w:rsid w:val="00727D54"/>
    <w:rsid w:val="00731885"/>
    <w:rsid w:val="007344C5"/>
    <w:rsid w:val="00734959"/>
    <w:rsid w:val="00735137"/>
    <w:rsid w:val="0073520D"/>
    <w:rsid w:val="00741214"/>
    <w:rsid w:val="00741D7C"/>
    <w:rsid w:val="007446B8"/>
    <w:rsid w:val="00744B1A"/>
    <w:rsid w:val="007467A7"/>
    <w:rsid w:val="00746ADE"/>
    <w:rsid w:val="00747F9F"/>
    <w:rsid w:val="007512D0"/>
    <w:rsid w:val="00751B2F"/>
    <w:rsid w:val="00753601"/>
    <w:rsid w:val="00754041"/>
    <w:rsid w:val="0075405C"/>
    <w:rsid w:val="00755275"/>
    <w:rsid w:val="00755506"/>
    <w:rsid w:val="007559B0"/>
    <w:rsid w:val="00762A82"/>
    <w:rsid w:val="007650FB"/>
    <w:rsid w:val="007655DF"/>
    <w:rsid w:val="00765C52"/>
    <w:rsid w:val="00771582"/>
    <w:rsid w:val="007723A4"/>
    <w:rsid w:val="00772417"/>
    <w:rsid w:val="00773C48"/>
    <w:rsid w:val="007751FE"/>
    <w:rsid w:val="00775913"/>
    <w:rsid w:val="00775E31"/>
    <w:rsid w:val="00780226"/>
    <w:rsid w:val="00781AB4"/>
    <w:rsid w:val="00783044"/>
    <w:rsid w:val="007858D8"/>
    <w:rsid w:val="00786192"/>
    <w:rsid w:val="0079001F"/>
    <w:rsid w:val="007923B7"/>
    <w:rsid w:val="00792455"/>
    <w:rsid w:val="00792616"/>
    <w:rsid w:val="007926BB"/>
    <w:rsid w:val="0079344C"/>
    <w:rsid w:val="00793C64"/>
    <w:rsid w:val="00793E1C"/>
    <w:rsid w:val="007968AE"/>
    <w:rsid w:val="007A0283"/>
    <w:rsid w:val="007A24EE"/>
    <w:rsid w:val="007A7F8A"/>
    <w:rsid w:val="007B22A2"/>
    <w:rsid w:val="007B28DF"/>
    <w:rsid w:val="007B55F2"/>
    <w:rsid w:val="007B5FBD"/>
    <w:rsid w:val="007C02C7"/>
    <w:rsid w:val="007C1231"/>
    <w:rsid w:val="007C21EE"/>
    <w:rsid w:val="007C3C1B"/>
    <w:rsid w:val="007C457E"/>
    <w:rsid w:val="007C79F8"/>
    <w:rsid w:val="007D05AF"/>
    <w:rsid w:val="007D1CD7"/>
    <w:rsid w:val="007D2E98"/>
    <w:rsid w:val="007D358A"/>
    <w:rsid w:val="007D3A2E"/>
    <w:rsid w:val="007D3EE1"/>
    <w:rsid w:val="007D4D2B"/>
    <w:rsid w:val="007D53BB"/>
    <w:rsid w:val="007D6652"/>
    <w:rsid w:val="007E084D"/>
    <w:rsid w:val="007E343D"/>
    <w:rsid w:val="007E35CE"/>
    <w:rsid w:val="007E4BD8"/>
    <w:rsid w:val="007E68DC"/>
    <w:rsid w:val="007E7E08"/>
    <w:rsid w:val="007F2399"/>
    <w:rsid w:val="007F4383"/>
    <w:rsid w:val="00801601"/>
    <w:rsid w:val="0080249F"/>
    <w:rsid w:val="0080586F"/>
    <w:rsid w:val="00810991"/>
    <w:rsid w:val="008110DE"/>
    <w:rsid w:val="00814A9B"/>
    <w:rsid w:val="00814F66"/>
    <w:rsid w:val="00815E8D"/>
    <w:rsid w:val="00817814"/>
    <w:rsid w:val="00817C9E"/>
    <w:rsid w:val="008205AF"/>
    <w:rsid w:val="008225E5"/>
    <w:rsid w:val="008231EC"/>
    <w:rsid w:val="00827F23"/>
    <w:rsid w:val="00831053"/>
    <w:rsid w:val="008314D2"/>
    <w:rsid w:val="0083254D"/>
    <w:rsid w:val="00834319"/>
    <w:rsid w:val="00836249"/>
    <w:rsid w:val="00836F00"/>
    <w:rsid w:val="00841886"/>
    <w:rsid w:val="00842683"/>
    <w:rsid w:val="0084559E"/>
    <w:rsid w:val="00846192"/>
    <w:rsid w:val="00846A17"/>
    <w:rsid w:val="00846BBA"/>
    <w:rsid w:val="00847403"/>
    <w:rsid w:val="00850806"/>
    <w:rsid w:val="00853198"/>
    <w:rsid w:val="0085376D"/>
    <w:rsid w:val="008539D0"/>
    <w:rsid w:val="008540D9"/>
    <w:rsid w:val="00856A1B"/>
    <w:rsid w:val="00857459"/>
    <w:rsid w:val="00860B36"/>
    <w:rsid w:val="008614D5"/>
    <w:rsid w:val="008621C3"/>
    <w:rsid w:val="00862CF0"/>
    <w:rsid w:val="008633E1"/>
    <w:rsid w:val="00864DCE"/>
    <w:rsid w:val="00865486"/>
    <w:rsid w:val="0086767E"/>
    <w:rsid w:val="008703A9"/>
    <w:rsid w:val="00874C4B"/>
    <w:rsid w:val="00876275"/>
    <w:rsid w:val="0087698A"/>
    <w:rsid w:val="00882B99"/>
    <w:rsid w:val="00883E19"/>
    <w:rsid w:val="008840B1"/>
    <w:rsid w:val="00884426"/>
    <w:rsid w:val="00885E71"/>
    <w:rsid w:val="00886121"/>
    <w:rsid w:val="008861AB"/>
    <w:rsid w:val="00891647"/>
    <w:rsid w:val="00894810"/>
    <w:rsid w:val="008A1473"/>
    <w:rsid w:val="008A1E9F"/>
    <w:rsid w:val="008A2901"/>
    <w:rsid w:val="008A295B"/>
    <w:rsid w:val="008A3462"/>
    <w:rsid w:val="008A4F01"/>
    <w:rsid w:val="008A6604"/>
    <w:rsid w:val="008B17F7"/>
    <w:rsid w:val="008B18AE"/>
    <w:rsid w:val="008B2DCE"/>
    <w:rsid w:val="008B4600"/>
    <w:rsid w:val="008B466E"/>
    <w:rsid w:val="008B4C54"/>
    <w:rsid w:val="008B5482"/>
    <w:rsid w:val="008B6989"/>
    <w:rsid w:val="008B6E7F"/>
    <w:rsid w:val="008C11F4"/>
    <w:rsid w:val="008C12E2"/>
    <w:rsid w:val="008C2BEC"/>
    <w:rsid w:val="008C3EF4"/>
    <w:rsid w:val="008C50B0"/>
    <w:rsid w:val="008C6523"/>
    <w:rsid w:val="008C695F"/>
    <w:rsid w:val="008C6D0E"/>
    <w:rsid w:val="008C7A28"/>
    <w:rsid w:val="008D0265"/>
    <w:rsid w:val="008D09D2"/>
    <w:rsid w:val="008D2B61"/>
    <w:rsid w:val="008D2C5A"/>
    <w:rsid w:val="008D39C5"/>
    <w:rsid w:val="008D3DC8"/>
    <w:rsid w:val="008D55A1"/>
    <w:rsid w:val="008D579A"/>
    <w:rsid w:val="008D5976"/>
    <w:rsid w:val="008D73CE"/>
    <w:rsid w:val="008D7890"/>
    <w:rsid w:val="008E1D89"/>
    <w:rsid w:val="008E2D68"/>
    <w:rsid w:val="008E3DEF"/>
    <w:rsid w:val="008E3E3E"/>
    <w:rsid w:val="008F217C"/>
    <w:rsid w:val="008F460D"/>
    <w:rsid w:val="008F513B"/>
    <w:rsid w:val="008F52F4"/>
    <w:rsid w:val="008F5F87"/>
    <w:rsid w:val="00900122"/>
    <w:rsid w:val="009008D5"/>
    <w:rsid w:val="00900A34"/>
    <w:rsid w:val="00901D73"/>
    <w:rsid w:val="00903641"/>
    <w:rsid w:val="0090445D"/>
    <w:rsid w:val="00907073"/>
    <w:rsid w:val="0090724B"/>
    <w:rsid w:val="00910210"/>
    <w:rsid w:val="00910246"/>
    <w:rsid w:val="0091083F"/>
    <w:rsid w:val="00911722"/>
    <w:rsid w:val="0091462B"/>
    <w:rsid w:val="00915A88"/>
    <w:rsid w:val="009173DA"/>
    <w:rsid w:val="009208F5"/>
    <w:rsid w:val="00926AF5"/>
    <w:rsid w:val="00927601"/>
    <w:rsid w:val="00927D51"/>
    <w:rsid w:val="00932272"/>
    <w:rsid w:val="00932862"/>
    <w:rsid w:val="00935D60"/>
    <w:rsid w:val="009430A3"/>
    <w:rsid w:val="00943CC7"/>
    <w:rsid w:val="009440F3"/>
    <w:rsid w:val="009447BB"/>
    <w:rsid w:val="00944C48"/>
    <w:rsid w:val="00944F4B"/>
    <w:rsid w:val="00946335"/>
    <w:rsid w:val="009513C4"/>
    <w:rsid w:val="00951AEA"/>
    <w:rsid w:val="00955E55"/>
    <w:rsid w:val="009617CA"/>
    <w:rsid w:val="00962200"/>
    <w:rsid w:val="009642F2"/>
    <w:rsid w:val="00964865"/>
    <w:rsid w:val="0096489D"/>
    <w:rsid w:val="00966F54"/>
    <w:rsid w:val="00973844"/>
    <w:rsid w:val="00974F5B"/>
    <w:rsid w:val="009752A2"/>
    <w:rsid w:val="00975AA2"/>
    <w:rsid w:val="00975E61"/>
    <w:rsid w:val="00976E31"/>
    <w:rsid w:val="00977C63"/>
    <w:rsid w:val="00980087"/>
    <w:rsid w:val="00980C0B"/>
    <w:rsid w:val="00982425"/>
    <w:rsid w:val="00982D98"/>
    <w:rsid w:val="0098490E"/>
    <w:rsid w:val="00984BBF"/>
    <w:rsid w:val="0098524F"/>
    <w:rsid w:val="00987ABE"/>
    <w:rsid w:val="009906C7"/>
    <w:rsid w:val="009919DE"/>
    <w:rsid w:val="009963CD"/>
    <w:rsid w:val="00996C95"/>
    <w:rsid w:val="009A2DD1"/>
    <w:rsid w:val="009A5986"/>
    <w:rsid w:val="009A7110"/>
    <w:rsid w:val="009B266D"/>
    <w:rsid w:val="009B3692"/>
    <w:rsid w:val="009B5385"/>
    <w:rsid w:val="009B53BF"/>
    <w:rsid w:val="009B5CBF"/>
    <w:rsid w:val="009C184A"/>
    <w:rsid w:val="009C2CA5"/>
    <w:rsid w:val="009C41DB"/>
    <w:rsid w:val="009C5900"/>
    <w:rsid w:val="009C6DB2"/>
    <w:rsid w:val="009D3AB4"/>
    <w:rsid w:val="009D3E45"/>
    <w:rsid w:val="009E2ECA"/>
    <w:rsid w:val="009E31F1"/>
    <w:rsid w:val="009F1A87"/>
    <w:rsid w:val="009F2086"/>
    <w:rsid w:val="009F2854"/>
    <w:rsid w:val="009F351F"/>
    <w:rsid w:val="009F39E7"/>
    <w:rsid w:val="009F3F89"/>
    <w:rsid w:val="009F480E"/>
    <w:rsid w:val="009F4B48"/>
    <w:rsid w:val="009F6560"/>
    <w:rsid w:val="00A01932"/>
    <w:rsid w:val="00A01DA5"/>
    <w:rsid w:val="00A022A2"/>
    <w:rsid w:val="00A02562"/>
    <w:rsid w:val="00A02D15"/>
    <w:rsid w:val="00A04A7A"/>
    <w:rsid w:val="00A06815"/>
    <w:rsid w:val="00A06CAB"/>
    <w:rsid w:val="00A0702C"/>
    <w:rsid w:val="00A1077C"/>
    <w:rsid w:val="00A11275"/>
    <w:rsid w:val="00A11403"/>
    <w:rsid w:val="00A135BA"/>
    <w:rsid w:val="00A16E2C"/>
    <w:rsid w:val="00A173AD"/>
    <w:rsid w:val="00A221A6"/>
    <w:rsid w:val="00A22F39"/>
    <w:rsid w:val="00A24585"/>
    <w:rsid w:val="00A2476B"/>
    <w:rsid w:val="00A255A8"/>
    <w:rsid w:val="00A261A5"/>
    <w:rsid w:val="00A26A3E"/>
    <w:rsid w:val="00A26B0D"/>
    <w:rsid w:val="00A27687"/>
    <w:rsid w:val="00A310A2"/>
    <w:rsid w:val="00A310EC"/>
    <w:rsid w:val="00A3152F"/>
    <w:rsid w:val="00A339C5"/>
    <w:rsid w:val="00A35F39"/>
    <w:rsid w:val="00A3735A"/>
    <w:rsid w:val="00A41E68"/>
    <w:rsid w:val="00A42F1B"/>
    <w:rsid w:val="00A454CE"/>
    <w:rsid w:val="00A546BC"/>
    <w:rsid w:val="00A55989"/>
    <w:rsid w:val="00A5694A"/>
    <w:rsid w:val="00A56A38"/>
    <w:rsid w:val="00A63489"/>
    <w:rsid w:val="00A63DA4"/>
    <w:rsid w:val="00A64138"/>
    <w:rsid w:val="00A641C4"/>
    <w:rsid w:val="00A6446C"/>
    <w:rsid w:val="00A71A7A"/>
    <w:rsid w:val="00A74061"/>
    <w:rsid w:val="00A754B5"/>
    <w:rsid w:val="00A75CD5"/>
    <w:rsid w:val="00A765B3"/>
    <w:rsid w:val="00A77F20"/>
    <w:rsid w:val="00A80D87"/>
    <w:rsid w:val="00A83DF3"/>
    <w:rsid w:val="00A85915"/>
    <w:rsid w:val="00A8634E"/>
    <w:rsid w:val="00A8638F"/>
    <w:rsid w:val="00A90134"/>
    <w:rsid w:val="00A915CA"/>
    <w:rsid w:val="00A9197C"/>
    <w:rsid w:val="00A9333A"/>
    <w:rsid w:val="00A952AB"/>
    <w:rsid w:val="00A9783D"/>
    <w:rsid w:val="00AA015C"/>
    <w:rsid w:val="00AA40CA"/>
    <w:rsid w:val="00AA45E6"/>
    <w:rsid w:val="00AA5A37"/>
    <w:rsid w:val="00AA5C22"/>
    <w:rsid w:val="00AB023F"/>
    <w:rsid w:val="00AB2A4E"/>
    <w:rsid w:val="00AB2F9A"/>
    <w:rsid w:val="00AB3E55"/>
    <w:rsid w:val="00AB489C"/>
    <w:rsid w:val="00AB4A2A"/>
    <w:rsid w:val="00AB50C1"/>
    <w:rsid w:val="00AB6936"/>
    <w:rsid w:val="00AB780C"/>
    <w:rsid w:val="00AC0C3B"/>
    <w:rsid w:val="00AC2D63"/>
    <w:rsid w:val="00AC3E3A"/>
    <w:rsid w:val="00AC5465"/>
    <w:rsid w:val="00AC5B55"/>
    <w:rsid w:val="00AD03D8"/>
    <w:rsid w:val="00AD0711"/>
    <w:rsid w:val="00AD704E"/>
    <w:rsid w:val="00AE42E6"/>
    <w:rsid w:val="00AE5FE0"/>
    <w:rsid w:val="00AE60B7"/>
    <w:rsid w:val="00AE6166"/>
    <w:rsid w:val="00AE68E3"/>
    <w:rsid w:val="00AE6B0E"/>
    <w:rsid w:val="00AF2705"/>
    <w:rsid w:val="00AF2AB7"/>
    <w:rsid w:val="00AF2B1C"/>
    <w:rsid w:val="00AF431C"/>
    <w:rsid w:val="00AF470B"/>
    <w:rsid w:val="00AF4C08"/>
    <w:rsid w:val="00AF4D3F"/>
    <w:rsid w:val="00B00B12"/>
    <w:rsid w:val="00B0300B"/>
    <w:rsid w:val="00B05457"/>
    <w:rsid w:val="00B128A0"/>
    <w:rsid w:val="00B129AF"/>
    <w:rsid w:val="00B13241"/>
    <w:rsid w:val="00B16E65"/>
    <w:rsid w:val="00B177D2"/>
    <w:rsid w:val="00B20240"/>
    <w:rsid w:val="00B21C6A"/>
    <w:rsid w:val="00B23281"/>
    <w:rsid w:val="00B23C60"/>
    <w:rsid w:val="00B244FC"/>
    <w:rsid w:val="00B266C3"/>
    <w:rsid w:val="00B27571"/>
    <w:rsid w:val="00B3295A"/>
    <w:rsid w:val="00B32F56"/>
    <w:rsid w:val="00B3336A"/>
    <w:rsid w:val="00B36077"/>
    <w:rsid w:val="00B4164B"/>
    <w:rsid w:val="00B428AD"/>
    <w:rsid w:val="00B43497"/>
    <w:rsid w:val="00B52339"/>
    <w:rsid w:val="00B52BD2"/>
    <w:rsid w:val="00B5409A"/>
    <w:rsid w:val="00B55574"/>
    <w:rsid w:val="00B5584B"/>
    <w:rsid w:val="00B645D3"/>
    <w:rsid w:val="00B6525D"/>
    <w:rsid w:val="00B65ABA"/>
    <w:rsid w:val="00B65C86"/>
    <w:rsid w:val="00B67370"/>
    <w:rsid w:val="00B6790F"/>
    <w:rsid w:val="00B71B3B"/>
    <w:rsid w:val="00B729A4"/>
    <w:rsid w:val="00B75303"/>
    <w:rsid w:val="00B80637"/>
    <w:rsid w:val="00B82575"/>
    <w:rsid w:val="00B87D61"/>
    <w:rsid w:val="00B91AD9"/>
    <w:rsid w:val="00B9320C"/>
    <w:rsid w:val="00B93849"/>
    <w:rsid w:val="00B93948"/>
    <w:rsid w:val="00B95707"/>
    <w:rsid w:val="00B96C46"/>
    <w:rsid w:val="00BA0FF1"/>
    <w:rsid w:val="00BA454C"/>
    <w:rsid w:val="00BA4BC7"/>
    <w:rsid w:val="00BA55B7"/>
    <w:rsid w:val="00BA5E47"/>
    <w:rsid w:val="00BA62E6"/>
    <w:rsid w:val="00BA7D57"/>
    <w:rsid w:val="00BB0E77"/>
    <w:rsid w:val="00BB156E"/>
    <w:rsid w:val="00BB20D4"/>
    <w:rsid w:val="00BB3330"/>
    <w:rsid w:val="00BB47D7"/>
    <w:rsid w:val="00BB4A62"/>
    <w:rsid w:val="00BB751E"/>
    <w:rsid w:val="00BC01C1"/>
    <w:rsid w:val="00BC5A34"/>
    <w:rsid w:val="00BC6BDC"/>
    <w:rsid w:val="00BD10C8"/>
    <w:rsid w:val="00BD17F5"/>
    <w:rsid w:val="00BD1F65"/>
    <w:rsid w:val="00BD5748"/>
    <w:rsid w:val="00BD6D5B"/>
    <w:rsid w:val="00BD6E05"/>
    <w:rsid w:val="00BD777C"/>
    <w:rsid w:val="00BE1553"/>
    <w:rsid w:val="00BE1B6A"/>
    <w:rsid w:val="00BE54D0"/>
    <w:rsid w:val="00BE6176"/>
    <w:rsid w:val="00BF0958"/>
    <w:rsid w:val="00BF371E"/>
    <w:rsid w:val="00BF55B8"/>
    <w:rsid w:val="00BF5977"/>
    <w:rsid w:val="00BF6123"/>
    <w:rsid w:val="00BF6B6C"/>
    <w:rsid w:val="00BF7251"/>
    <w:rsid w:val="00BF7F28"/>
    <w:rsid w:val="00C01909"/>
    <w:rsid w:val="00C02759"/>
    <w:rsid w:val="00C053DA"/>
    <w:rsid w:val="00C05787"/>
    <w:rsid w:val="00C07AEF"/>
    <w:rsid w:val="00C10C2F"/>
    <w:rsid w:val="00C11207"/>
    <w:rsid w:val="00C11D45"/>
    <w:rsid w:val="00C11E3E"/>
    <w:rsid w:val="00C13059"/>
    <w:rsid w:val="00C156D4"/>
    <w:rsid w:val="00C156F0"/>
    <w:rsid w:val="00C1604E"/>
    <w:rsid w:val="00C16141"/>
    <w:rsid w:val="00C167A3"/>
    <w:rsid w:val="00C16C03"/>
    <w:rsid w:val="00C2181C"/>
    <w:rsid w:val="00C21F5A"/>
    <w:rsid w:val="00C252F7"/>
    <w:rsid w:val="00C2657D"/>
    <w:rsid w:val="00C272F5"/>
    <w:rsid w:val="00C3447A"/>
    <w:rsid w:val="00C35CB1"/>
    <w:rsid w:val="00C37B82"/>
    <w:rsid w:val="00C416E1"/>
    <w:rsid w:val="00C419A1"/>
    <w:rsid w:val="00C42BF7"/>
    <w:rsid w:val="00C43242"/>
    <w:rsid w:val="00C462A1"/>
    <w:rsid w:val="00C46746"/>
    <w:rsid w:val="00C47BF8"/>
    <w:rsid w:val="00C50679"/>
    <w:rsid w:val="00C51B1C"/>
    <w:rsid w:val="00C51CB8"/>
    <w:rsid w:val="00C53408"/>
    <w:rsid w:val="00C53DCE"/>
    <w:rsid w:val="00C5464B"/>
    <w:rsid w:val="00C547FF"/>
    <w:rsid w:val="00C54DA8"/>
    <w:rsid w:val="00C5717D"/>
    <w:rsid w:val="00C57226"/>
    <w:rsid w:val="00C631A9"/>
    <w:rsid w:val="00C64C14"/>
    <w:rsid w:val="00C655F2"/>
    <w:rsid w:val="00C65899"/>
    <w:rsid w:val="00C65A2B"/>
    <w:rsid w:val="00C65B4C"/>
    <w:rsid w:val="00C65B61"/>
    <w:rsid w:val="00C6649D"/>
    <w:rsid w:val="00C70299"/>
    <w:rsid w:val="00C70E53"/>
    <w:rsid w:val="00C71178"/>
    <w:rsid w:val="00C71841"/>
    <w:rsid w:val="00C72979"/>
    <w:rsid w:val="00C75604"/>
    <w:rsid w:val="00C7674C"/>
    <w:rsid w:val="00C81529"/>
    <w:rsid w:val="00C81BA6"/>
    <w:rsid w:val="00C82496"/>
    <w:rsid w:val="00C8377C"/>
    <w:rsid w:val="00C8393B"/>
    <w:rsid w:val="00C85335"/>
    <w:rsid w:val="00C877CD"/>
    <w:rsid w:val="00C902E9"/>
    <w:rsid w:val="00C908B7"/>
    <w:rsid w:val="00C909D5"/>
    <w:rsid w:val="00C91D81"/>
    <w:rsid w:val="00C92A42"/>
    <w:rsid w:val="00CA1581"/>
    <w:rsid w:val="00CA18F2"/>
    <w:rsid w:val="00CA434F"/>
    <w:rsid w:val="00CA4649"/>
    <w:rsid w:val="00CA4871"/>
    <w:rsid w:val="00CA6722"/>
    <w:rsid w:val="00CA6CF8"/>
    <w:rsid w:val="00CA6D4E"/>
    <w:rsid w:val="00CA7B4B"/>
    <w:rsid w:val="00CB01A7"/>
    <w:rsid w:val="00CB1476"/>
    <w:rsid w:val="00CB36A8"/>
    <w:rsid w:val="00CB37DB"/>
    <w:rsid w:val="00CB4C76"/>
    <w:rsid w:val="00CB6D2E"/>
    <w:rsid w:val="00CC139A"/>
    <w:rsid w:val="00CC1E7A"/>
    <w:rsid w:val="00CC229B"/>
    <w:rsid w:val="00CC2CE6"/>
    <w:rsid w:val="00CC4F64"/>
    <w:rsid w:val="00CC5F44"/>
    <w:rsid w:val="00CD058C"/>
    <w:rsid w:val="00CD1B9F"/>
    <w:rsid w:val="00CD38CC"/>
    <w:rsid w:val="00CD3B98"/>
    <w:rsid w:val="00CD3E5C"/>
    <w:rsid w:val="00CD4216"/>
    <w:rsid w:val="00CD518C"/>
    <w:rsid w:val="00CD5B89"/>
    <w:rsid w:val="00CD70BD"/>
    <w:rsid w:val="00CD733F"/>
    <w:rsid w:val="00CD768E"/>
    <w:rsid w:val="00CE03D7"/>
    <w:rsid w:val="00CE0942"/>
    <w:rsid w:val="00CE09A3"/>
    <w:rsid w:val="00CE7CA5"/>
    <w:rsid w:val="00CF1D81"/>
    <w:rsid w:val="00CF2DC9"/>
    <w:rsid w:val="00CF5BFF"/>
    <w:rsid w:val="00CF7CB6"/>
    <w:rsid w:val="00D01021"/>
    <w:rsid w:val="00D03D35"/>
    <w:rsid w:val="00D046E0"/>
    <w:rsid w:val="00D10CA5"/>
    <w:rsid w:val="00D11822"/>
    <w:rsid w:val="00D1218B"/>
    <w:rsid w:val="00D15028"/>
    <w:rsid w:val="00D200C7"/>
    <w:rsid w:val="00D2196B"/>
    <w:rsid w:val="00D21DDF"/>
    <w:rsid w:val="00D22BDB"/>
    <w:rsid w:val="00D26A76"/>
    <w:rsid w:val="00D27993"/>
    <w:rsid w:val="00D30D98"/>
    <w:rsid w:val="00D311AB"/>
    <w:rsid w:val="00D31B99"/>
    <w:rsid w:val="00D325A8"/>
    <w:rsid w:val="00D33CB8"/>
    <w:rsid w:val="00D3461E"/>
    <w:rsid w:val="00D34E44"/>
    <w:rsid w:val="00D40B00"/>
    <w:rsid w:val="00D43BF9"/>
    <w:rsid w:val="00D442AD"/>
    <w:rsid w:val="00D44407"/>
    <w:rsid w:val="00D45674"/>
    <w:rsid w:val="00D51883"/>
    <w:rsid w:val="00D5400B"/>
    <w:rsid w:val="00D54460"/>
    <w:rsid w:val="00D5566D"/>
    <w:rsid w:val="00D55986"/>
    <w:rsid w:val="00D5618A"/>
    <w:rsid w:val="00D569D5"/>
    <w:rsid w:val="00D56DA1"/>
    <w:rsid w:val="00D5784B"/>
    <w:rsid w:val="00D5790B"/>
    <w:rsid w:val="00D636D6"/>
    <w:rsid w:val="00D63D3A"/>
    <w:rsid w:val="00D63EFB"/>
    <w:rsid w:val="00D650A7"/>
    <w:rsid w:val="00D658AF"/>
    <w:rsid w:val="00D67232"/>
    <w:rsid w:val="00D70B61"/>
    <w:rsid w:val="00D734AC"/>
    <w:rsid w:val="00D7484E"/>
    <w:rsid w:val="00D76BC3"/>
    <w:rsid w:val="00D77996"/>
    <w:rsid w:val="00D827C4"/>
    <w:rsid w:val="00D83DE9"/>
    <w:rsid w:val="00D8450D"/>
    <w:rsid w:val="00D902C9"/>
    <w:rsid w:val="00D9033C"/>
    <w:rsid w:val="00D95172"/>
    <w:rsid w:val="00D95AF9"/>
    <w:rsid w:val="00DA06F4"/>
    <w:rsid w:val="00DA09C9"/>
    <w:rsid w:val="00DA1793"/>
    <w:rsid w:val="00DA1822"/>
    <w:rsid w:val="00DA2437"/>
    <w:rsid w:val="00DA2542"/>
    <w:rsid w:val="00DA35E6"/>
    <w:rsid w:val="00DA3B5A"/>
    <w:rsid w:val="00DA53C1"/>
    <w:rsid w:val="00DB45B3"/>
    <w:rsid w:val="00DB5E1F"/>
    <w:rsid w:val="00DC1974"/>
    <w:rsid w:val="00DC19D8"/>
    <w:rsid w:val="00DC2613"/>
    <w:rsid w:val="00DC4512"/>
    <w:rsid w:val="00DD3691"/>
    <w:rsid w:val="00DD4B55"/>
    <w:rsid w:val="00DD50CB"/>
    <w:rsid w:val="00DD78A5"/>
    <w:rsid w:val="00DE1D85"/>
    <w:rsid w:val="00DE1E90"/>
    <w:rsid w:val="00DE24E6"/>
    <w:rsid w:val="00DE4281"/>
    <w:rsid w:val="00DE55A7"/>
    <w:rsid w:val="00DE6374"/>
    <w:rsid w:val="00DE6A72"/>
    <w:rsid w:val="00DF0689"/>
    <w:rsid w:val="00DF07AD"/>
    <w:rsid w:val="00DF114C"/>
    <w:rsid w:val="00DF31FB"/>
    <w:rsid w:val="00DF3364"/>
    <w:rsid w:val="00E02593"/>
    <w:rsid w:val="00E04464"/>
    <w:rsid w:val="00E055BB"/>
    <w:rsid w:val="00E0735C"/>
    <w:rsid w:val="00E073EA"/>
    <w:rsid w:val="00E11988"/>
    <w:rsid w:val="00E127C4"/>
    <w:rsid w:val="00E14B84"/>
    <w:rsid w:val="00E15DA9"/>
    <w:rsid w:val="00E2095D"/>
    <w:rsid w:val="00E24251"/>
    <w:rsid w:val="00E24A33"/>
    <w:rsid w:val="00E26A0D"/>
    <w:rsid w:val="00E26A68"/>
    <w:rsid w:val="00E30414"/>
    <w:rsid w:val="00E328EE"/>
    <w:rsid w:val="00E33EEA"/>
    <w:rsid w:val="00E40769"/>
    <w:rsid w:val="00E42E8B"/>
    <w:rsid w:val="00E47326"/>
    <w:rsid w:val="00E4733F"/>
    <w:rsid w:val="00E52EB8"/>
    <w:rsid w:val="00E53D72"/>
    <w:rsid w:val="00E54816"/>
    <w:rsid w:val="00E60F12"/>
    <w:rsid w:val="00E62437"/>
    <w:rsid w:val="00E62673"/>
    <w:rsid w:val="00E6416F"/>
    <w:rsid w:val="00E64301"/>
    <w:rsid w:val="00E652FB"/>
    <w:rsid w:val="00E65AB0"/>
    <w:rsid w:val="00E66C20"/>
    <w:rsid w:val="00E67912"/>
    <w:rsid w:val="00E709AF"/>
    <w:rsid w:val="00E71C46"/>
    <w:rsid w:val="00E74A2F"/>
    <w:rsid w:val="00E75ED2"/>
    <w:rsid w:val="00E81756"/>
    <w:rsid w:val="00E8280C"/>
    <w:rsid w:val="00E82DBD"/>
    <w:rsid w:val="00E837CA"/>
    <w:rsid w:val="00E83E4C"/>
    <w:rsid w:val="00E84E5C"/>
    <w:rsid w:val="00E85F2F"/>
    <w:rsid w:val="00E86065"/>
    <w:rsid w:val="00E9028A"/>
    <w:rsid w:val="00E90E5A"/>
    <w:rsid w:val="00E91933"/>
    <w:rsid w:val="00E92A81"/>
    <w:rsid w:val="00E947DE"/>
    <w:rsid w:val="00E94EA2"/>
    <w:rsid w:val="00E969B1"/>
    <w:rsid w:val="00E96C80"/>
    <w:rsid w:val="00E96FEF"/>
    <w:rsid w:val="00E9786D"/>
    <w:rsid w:val="00E97C9B"/>
    <w:rsid w:val="00E97DE3"/>
    <w:rsid w:val="00EA2472"/>
    <w:rsid w:val="00EA24DE"/>
    <w:rsid w:val="00EA3AD2"/>
    <w:rsid w:val="00EA4487"/>
    <w:rsid w:val="00EA75DA"/>
    <w:rsid w:val="00EB1F30"/>
    <w:rsid w:val="00EB4B59"/>
    <w:rsid w:val="00EB6552"/>
    <w:rsid w:val="00EB777B"/>
    <w:rsid w:val="00EC18E6"/>
    <w:rsid w:val="00EC1984"/>
    <w:rsid w:val="00EC20BD"/>
    <w:rsid w:val="00EC234C"/>
    <w:rsid w:val="00EC5133"/>
    <w:rsid w:val="00EC6732"/>
    <w:rsid w:val="00EC7871"/>
    <w:rsid w:val="00ED3529"/>
    <w:rsid w:val="00ED4D17"/>
    <w:rsid w:val="00EE1585"/>
    <w:rsid w:val="00EE6501"/>
    <w:rsid w:val="00EE6CD3"/>
    <w:rsid w:val="00EE6E47"/>
    <w:rsid w:val="00EE7702"/>
    <w:rsid w:val="00EF20D7"/>
    <w:rsid w:val="00EF2CA0"/>
    <w:rsid w:val="00EF3419"/>
    <w:rsid w:val="00EF3433"/>
    <w:rsid w:val="00F008A8"/>
    <w:rsid w:val="00F0119C"/>
    <w:rsid w:val="00F015ED"/>
    <w:rsid w:val="00F02BDB"/>
    <w:rsid w:val="00F0441B"/>
    <w:rsid w:val="00F05A24"/>
    <w:rsid w:val="00F07623"/>
    <w:rsid w:val="00F15323"/>
    <w:rsid w:val="00F219D1"/>
    <w:rsid w:val="00F22AEE"/>
    <w:rsid w:val="00F25A62"/>
    <w:rsid w:val="00F26D8E"/>
    <w:rsid w:val="00F27983"/>
    <w:rsid w:val="00F30111"/>
    <w:rsid w:val="00F3136B"/>
    <w:rsid w:val="00F314F1"/>
    <w:rsid w:val="00F327EA"/>
    <w:rsid w:val="00F33641"/>
    <w:rsid w:val="00F35E9D"/>
    <w:rsid w:val="00F42842"/>
    <w:rsid w:val="00F4596C"/>
    <w:rsid w:val="00F46768"/>
    <w:rsid w:val="00F46E40"/>
    <w:rsid w:val="00F4760A"/>
    <w:rsid w:val="00F47BF6"/>
    <w:rsid w:val="00F52B8E"/>
    <w:rsid w:val="00F531CB"/>
    <w:rsid w:val="00F53CFD"/>
    <w:rsid w:val="00F53FF3"/>
    <w:rsid w:val="00F54AF5"/>
    <w:rsid w:val="00F54EEA"/>
    <w:rsid w:val="00F54FF3"/>
    <w:rsid w:val="00F55407"/>
    <w:rsid w:val="00F557E3"/>
    <w:rsid w:val="00F5680E"/>
    <w:rsid w:val="00F571FC"/>
    <w:rsid w:val="00F60DDA"/>
    <w:rsid w:val="00F610CE"/>
    <w:rsid w:val="00F61E78"/>
    <w:rsid w:val="00F635C5"/>
    <w:rsid w:val="00F67AA9"/>
    <w:rsid w:val="00F71065"/>
    <w:rsid w:val="00F736E3"/>
    <w:rsid w:val="00F74592"/>
    <w:rsid w:val="00F76537"/>
    <w:rsid w:val="00F767E8"/>
    <w:rsid w:val="00F80AED"/>
    <w:rsid w:val="00F80F3A"/>
    <w:rsid w:val="00F86A3F"/>
    <w:rsid w:val="00F86C28"/>
    <w:rsid w:val="00F9021E"/>
    <w:rsid w:val="00F91297"/>
    <w:rsid w:val="00F9133B"/>
    <w:rsid w:val="00F93CDB"/>
    <w:rsid w:val="00F9449C"/>
    <w:rsid w:val="00F955F0"/>
    <w:rsid w:val="00F97151"/>
    <w:rsid w:val="00F97730"/>
    <w:rsid w:val="00FA2003"/>
    <w:rsid w:val="00FA35A7"/>
    <w:rsid w:val="00FA38FF"/>
    <w:rsid w:val="00FA5243"/>
    <w:rsid w:val="00FA7E62"/>
    <w:rsid w:val="00FB32A4"/>
    <w:rsid w:val="00FB38DD"/>
    <w:rsid w:val="00FB594D"/>
    <w:rsid w:val="00FC0D98"/>
    <w:rsid w:val="00FC1A46"/>
    <w:rsid w:val="00FC49BB"/>
    <w:rsid w:val="00FC4B41"/>
    <w:rsid w:val="00FC79E8"/>
    <w:rsid w:val="00FD2A6E"/>
    <w:rsid w:val="00FD5810"/>
    <w:rsid w:val="00FD616B"/>
    <w:rsid w:val="00FD7384"/>
    <w:rsid w:val="00FD740B"/>
    <w:rsid w:val="00FD77E1"/>
    <w:rsid w:val="00FE1646"/>
    <w:rsid w:val="00FE3187"/>
    <w:rsid w:val="00FE367F"/>
    <w:rsid w:val="00FE72B6"/>
    <w:rsid w:val="00FF085C"/>
    <w:rsid w:val="00FF29DC"/>
    <w:rsid w:val="00FF2CA0"/>
    <w:rsid w:val="00FF447F"/>
    <w:rsid w:val="00FF5249"/>
    <w:rsid w:val="00FF6385"/>
    <w:rsid w:val="00FF65B5"/>
    <w:rsid w:val="00FF6773"/>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1030A488"/>
  <w15:docId w15:val="{28CF612F-D41D-42F8-8047-A0BEA3E24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633E1"/>
    <w:rPr>
      <w:rFonts w:ascii="Cambria" w:hAnsi="Cambria"/>
      <w:lang w:eastAsia="en-US"/>
    </w:rPr>
  </w:style>
  <w:style w:type="paragraph" w:styleId="Heading1">
    <w:name w:val="heading 1"/>
    <w:next w:val="DELWPbody"/>
    <w:link w:val="Heading1Char"/>
    <w:uiPriority w:val="1"/>
    <w:qFormat/>
    <w:rsid w:val="00C16C03"/>
    <w:pPr>
      <w:keepNext/>
      <w:keepLines/>
      <w:spacing w:before="520" w:after="440" w:line="440" w:lineRule="atLeast"/>
      <w:contextualSpacing/>
      <w:outlineLvl w:val="0"/>
    </w:pPr>
    <w:rPr>
      <w:rFonts w:ascii="Arial" w:hAnsi="Arial"/>
      <w:bCs/>
      <w:color w:val="306A78"/>
      <w:sz w:val="44"/>
      <w:szCs w:val="44"/>
      <w:lang w:eastAsia="en-US"/>
    </w:rPr>
  </w:style>
  <w:style w:type="paragraph" w:styleId="Heading2">
    <w:name w:val="heading 2"/>
    <w:next w:val="DELWPbody"/>
    <w:link w:val="Heading2Char"/>
    <w:uiPriority w:val="1"/>
    <w:qFormat/>
    <w:rsid w:val="00172BBD"/>
    <w:pPr>
      <w:keepNext/>
      <w:keepLines/>
      <w:spacing w:before="240" w:after="90" w:line="320" w:lineRule="atLeast"/>
      <w:outlineLvl w:val="1"/>
    </w:pPr>
    <w:rPr>
      <w:rFonts w:ascii="Arial" w:hAnsi="Arial"/>
      <w:b/>
      <w:color w:val="306A78"/>
      <w:sz w:val="32"/>
      <w:szCs w:val="28"/>
      <w:lang w:eastAsia="en-US"/>
    </w:rPr>
  </w:style>
  <w:style w:type="paragraph" w:styleId="Heading3">
    <w:name w:val="heading 3"/>
    <w:next w:val="DELWP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ELWP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ELWP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C16C03"/>
    <w:rPr>
      <w:rFonts w:ascii="Arial" w:hAnsi="Arial"/>
      <w:bCs/>
      <w:color w:val="306A78"/>
      <w:sz w:val="44"/>
      <w:szCs w:val="44"/>
      <w:lang w:eastAsia="en-US"/>
    </w:rPr>
  </w:style>
  <w:style w:type="character" w:customStyle="1" w:styleId="Heading2Char">
    <w:name w:val="Heading 2 Char"/>
    <w:link w:val="Heading2"/>
    <w:uiPriority w:val="1"/>
    <w:rsid w:val="00172BBD"/>
    <w:rPr>
      <w:rFonts w:ascii="Arial" w:hAnsi="Arial"/>
      <w:b/>
      <w:color w:val="306A78"/>
      <w:sz w:val="32"/>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ELWPheader"/>
    <w:uiPriority w:val="98"/>
    <w:rsid w:val="004E380D"/>
  </w:style>
  <w:style w:type="paragraph" w:styleId="Footer">
    <w:name w:val="footer"/>
    <w:basedOn w:val="DELWPfooter"/>
    <w:uiPriority w:val="98"/>
    <w:rsid w:val="0031753A"/>
  </w:style>
  <w:style w:type="character" w:styleId="FollowedHyperlink">
    <w:name w:val="FollowedHyperlink"/>
    <w:uiPriority w:val="99"/>
    <w:rsid w:val="00E91933"/>
    <w:rPr>
      <w:color w:val="6633CC"/>
      <w:u w:val="dotted"/>
    </w:rPr>
  </w:style>
  <w:style w:type="paragraph" w:customStyle="1" w:styleId="DELWPtabletext6pt">
    <w:name w:val="DELWP table text + 6pt"/>
    <w:basedOn w:val="DELWP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ELWPreportsubtitle">
    <w:name w:val="DELWP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ELWPreportmaintitle">
    <w:name w:val="DELWP report main title"/>
    <w:uiPriority w:val="4"/>
    <w:rsid w:val="00F55407"/>
    <w:pPr>
      <w:keepLines/>
      <w:spacing w:after="240" w:line="580" w:lineRule="atLeast"/>
    </w:pPr>
    <w:rPr>
      <w:rFonts w:ascii="Arial" w:hAnsi="Arial"/>
      <w:color w:val="306A78"/>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ELWPreportmaintitlecover">
    <w:name w:val="DELWP report main title cover"/>
    <w:uiPriority w:val="4"/>
    <w:rsid w:val="00D569D5"/>
    <w:pPr>
      <w:keepLines/>
      <w:spacing w:after="240" w:line="580" w:lineRule="atLeast"/>
    </w:pPr>
    <w:rPr>
      <w:rFonts w:ascii="Arial" w:hAnsi="Arial"/>
      <w:bCs/>
      <w:color w:val="306A78"/>
      <w:sz w:val="50"/>
      <w:szCs w:val="50"/>
      <w:lang w:eastAsia="en-US"/>
    </w:rPr>
  </w:style>
  <w:style w:type="paragraph" w:customStyle="1" w:styleId="DELWPreportsubtitleCover">
    <w:name w:val="DELWP report subtitle Cover"/>
    <w:uiPriority w:val="4"/>
    <w:rsid w:val="00355628"/>
    <w:pPr>
      <w:spacing w:after="120" w:line="380" w:lineRule="atLeast"/>
    </w:pPr>
    <w:rPr>
      <w:rFonts w:ascii="Arial" w:hAnsi="Arial"/>
      <w:bCs/>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ELWPbody">
    <w:name w:val="DELWP body"/>
    <w:qFormat/>
    <w:rsid w:val="00E30414"/>
    <w:pPr>
      <w:spacing w:after="120" w:line="270" w:lineRule="atLeast"/>
    </w:pPr>
    <w:rPr>
      <w:rFonts w:ascii="Arial" w:eastAsia="Times" w:hAnsi="Arial"/>
      <w:lang w:eastAsia="en-US"/>
    </w:rPr>
  </w:style>
  <w:style w:type="paragraph" w:customStyle="1" w:styleId="DELWPbullet1">
    <w:name w:val="DELWP bullet 1"/>
    <w:basedOn w:val="DELWPbody"/>
    <w:qFormat/>
    <w:rsid w:val="00CF7CB6"/>
    <w:pPr>
      <w:numPr>
        <w:numId w:val="2"/>
      </w:numPr>
      <w:spacing w:after="40"/>
    </w:pPr>
  </w:style>
  <w:style w:type="paragraph" w:customStyle="1" w:styleId="DELWPnumberloweralpha">
    <w:name w:val="DELWP number lower alpha"/>
    <w:basedOn w:val="DELWPbody"/>
    <w:uiPriority w:val="3"/>
    <w:rsid w:val="00CF7CB6"/>
    <w:pPr>
      <w:numPr>
        <w:ilvl w:val="2"/>
        <w:numId w:val="3"/>
      </w:numPr>
    </w:pPr>
  </w:style>
  <w:style w:type="paragraph" w:customStyle="1" w:styleId="DELWPnumberloweralphaindent">
    <w:name w:val="DELWP number lower alpha indent"/>
    <w:basedOn w:val="DELWPbody"/>
    <w:uiPriority w:val="3"/>
    <w:rsid w:val="00CF7CB6"/>
    <w:pPr>
      <w:numPr>
        <w:ilvl w:val="3"/>
        <w:numId w:val="3"/>
      </w:numPr>
    </w:pPr>
  </w:style>
  <w:style w:type="paragraph" w:customStyle="1" w:styleId="DELWPtablefigurenote">
    <w:name w:val="DELWP table/figure note"/>
    <w:uiPriority w:val="4"/>
    <w:rsid w:val="002E1D7C"/>
    <w:pPr>
      <w:spacing w:before="60" w:after="60" w:line="240" w:lineRule="exact"/>
    </w:pPr>
    <w:rPr>
      <w:rFonts w:ascii="Arial" w:hAnsi="Arial"/>
      <w:i/>
      <w:sz w:val="18"/>
      <w:lang w:eastAsia="en-US"/>
    </w:rPr>
  </w:style>
  <w:style w:type="paragraph" w:customStyle="1" w:styleId="DELWPtabletext">
    <w:name w:val="DELWP table text"/>
    <w:uiPriority w:val="3"/>
    <w:qFormat/>
    <w:rsid w:val="00E30414"/>
    <w:pPr>
      <w:spacing w:before="80" w:after="60"/>
    </w:pPr>
    <w:rPr>
      <w:rFonts w:ascii="Arial" w:hAnsi="Arial"/>
      <w:lang w:eastAsia="en-US"/>
    </w:rPr>
  </w:style>
  <w:style w:type="paragraph" w:customStyle="1" w:styleId="DELWPtablecaption">
    <w:name w:val="DELWP table caption"/>
    <w:next w:val="DELWPbody"/>
    <w:uiPriority w:val="3"/>
    <w:qFormat/>
    <w:rsid w:val="004E21E2"/>
    <w:pPr>
      <w:keepNext/>
      <w:keepLines/>
      <w:spacing w:before="240" w:after="120" w:line="240" w:lineRule="atLeast"/>
    </w:pPr>
    <w:rPr>
      <w:rFonts w:ascii="Arial" w:hAnsi="Arial"/>
      <w:b/>
      <w:lang w:eastAsia="en-US"/>
    </w:rPr>
  </w:style>
  <w:style w:type="paragraph" w:customStyle="1" w:styleId="DELWPfigurecaption">
    <w:name w:val="DELWP figure caption"/>
    <w:next w:val="DELWPbody"/>
    <w:rsid w:val="00E91933"/>
    <w:pPr>
      <w:keepNext/>
      <w:keepLines/>
      <w:spacing w:before="240" w:after="120"/>
    </w:pPr>
    <w:rPr>
      <w:rFonts w:ascii="Arial" w:hAnsi="Arial"/>
      <w:b/>
      <w:lang w:eastAsia="en-US"/>
    </w:rPr>
  </w:style>
  <w:style w:type="paragraph" w:customStyle="1" w:styleId="DELWPfooter">
    <w:name w:val="DELWP footer"/>
    <w:uiPriority w:val="11"/>
    <w:rsid w:val="00E969B1"/>
    <w:pPr>
      <w:tabs>
        <w:tab w:val="right" w:pos="9299"/>
      </w:tabs>
    </w:pPr>
    <w:rPr>
      <w:rFonts w:ascii="Arial" w:hAnsi="Arial" w:cs="Arial"/>
      <w:sz w:val="18"/>
      <w:szCs w:val="18"/>
      <w:lang w:eastAsia="en-US"/>
    </w:rPr>
  </w:style>
  <w:style w:type="paragraph" w:customStyle="1" w:styleId="DELWPbullet2">
    <w:name w:val="DELWP bullet 2"/>
    <w:basedOn w:val="DELWPbody"/>
    <w:uiPriority w:val="2"/>
    <w:qFormat/>
    <w:rsid w:val="00CF7CB6"/>
    <w:pPr>
      <w:numPr>
        <w:ilvl w:val="2"/>
        <w:numId w:val="2"/>
      </w:numPr>
      <w:spacing w:after="40"/>
    </w:pPr>
  </w:style>
  <w:style w:type="paragraph" w:customStyle="1" w:styleId="DELWPheader">
    <w:name w:val="DELWP header"/>
    <w:basedOn w:val="DELWPfooter"/>
    <w:uiPriority w:val="11"/>
    <w:rsid w:val="00E969B1"/>
  </w:style>
  <w:style w:type="character" w:styleId="Strong">
    <w:name w:val="Strong"/>
    <w:uiPriority w:val="22"/>
    <w:qFormat/>
    <w:rsid w:val="00DC19D8"/>
    <w:rPr>
      <w:b/>
      <w:bCs/>
    </w:rPr>
  </w:style>
  <w:style w:type="paragraph" w:customStyle="1" w:styleId="DELWPnumberdigit">
    <w:name w:val="DELWP number digit"/>
    <w:basedOn w:val="DELWPbody"/>
    <w:uiPriority w:val="2"/>
    <w:rsid w:val="00CF7CB6"/>
    <w:pPr>
      <w:numPr>
        <w:numId w:val="3"/>
      </w:numPr>
    </w:pPr>
  </w:style>
  <w:style w:type="paragraph" w:customStyle="1" w:styleId="DELWPtablecolhead">
    <w:name w:val="DELWP table col head"/>
    <w:uiPriority w:val="3"/>
    <w:qFormat/>
    <w:rsid w:val="005D15BD"/>
    <w:pPr>
      <w:spacing w:before="80" w:after="60"/>
    </w:pPr>
    <w:rPr>
      <w:rFonts w:ascii="Arial" w:hAnsi="Arial"/>
      <w:b/>
      <w:color w:val="306A78"/>
      <w:lang w:eastAsia="en-US"/>
    </w:rPr>
  </w:style>
  <w:style w:type="paragraph" w:customStyle="1" w:styleId="DELWPbodyaftertablefigure">
    <w:name w:val="DELWP body after table/figure"/>
    <w:basedOn w:val="DELWPbody"/>
    <w:next w:val="DELWPbody"/>
    <w:rsid w:val="00876275"/>
    <w:pPr>
      <w:spacing w:before="240"/>
    </w:pPr>
  </w:style>
  <w:style w:type="paragraph" w:customStyle="1" w:styleId="DELWPbullet1lastline">
    <w:name w:val="DELWP bullet 1 last line"/>
    <w:basedOn w:val="DELWPbullet1"/>
    <w:qFormat/>
    <w:rsid w:val="00CF7CB6"/>
    <w:pPr>
      <w:numPr>
        <w:ilvl w:val="1"/>
      </w:numPr>
      <w:spacing w:after="120"/>
    </w:pPr>
  </w:style>
  <w:style w:type="paragraph" w:customStyle="1" w:styleId="DELWPbullet2lastline">
    <w:name w:val="DELWP bullet 2 last line"/>
    <w:basedOn w:val="DELWPbullet2"/>
    <w:uiPriority w:val="2"/>
    <w:qFormat/>
    <w:rsid w:val="00CF7CB6"/>
    <w:pPr>
      <w:numPr>
        <w:ilvl w:val="3"/>
      </w:numPr>
      <w:spacing w:after="120"/>
    </w:pPr>
  </w:style>
  <w:style w:type="paragraph" w:customStyle="1" w:styleId="DELWPtablebullet">
    <w:name w:val="DELWP table bullet"/>
    <w:basedOn w:val="DELWPtabletext"/>
    <w:uiPriority w:val="3"/>
    <w:qFormat/>
    <w:rsid w:val="00CF7CB6"/>
    <w:pPr>
      <w:numPr>
        <w:ilvl w:val="6"/>
        <w:numId w:val="2"/>
      </w:numPr>
    </w:pPr>
  </w:style>
  <w:style w:type="paragraph" w:customStyle="1" w:styleId="DELWPTOCheadingreport">
    <w:name w:val="DELWP TOC heading report"/>
    <w:basedOn w:val="Heading1"/>
    <w:link w:val="DELWPTOCheadingreportChar"/>
    <w:uiPriority w:val="5"/>
    <w:rsid w:val="00F55407"/>
    <w:pPr>
      <w:spacing w:before="0"/>
      <w:outlineLvl w:val="9"/>
    </w:pPr>
  </w:style>
  <w:style w:type="character" w:customStyle="1" w:styleId="DELWPTOCheadingreportChar">
    <w:name w:val="DELWP TOC heading report Char"/>
    <w:link w:val="DELWPTOCheadingreport"/>
    <w:uiPriority w:val="5"/>
    <w:rsid w:val="00F55407"/>
    <w:rPr>
      <w:rFonts w:ascii="Arial" w:hAnsi="Arial"/>
      <w:bCs/>
      <w:color w:val="306A78"/>
      <w:sz w:val="44"/>
      <w:szCs w:val="44"/>
      <w:lang w:eastAsia="en-US"/>
    </w:rPr>
  </w:style>
  <w:style w:type="paragraph" w:customStyle="1" w:styleId="DELWPaccessibilitypara">
    <w:name w:val="DELWP accessibility para"/>
    <w:uiPriority w:val="8"/>
    <w:rsid w:val="00B0300B"/>
    <w:pPr>
      <w:spacing w:after="300" w:line="300" w:lineRule="atLeast"/>
    </w:pPr>
    <w:rPr>
      <w:rFonts w:ascii="Arial" w:eastAsia="Times" w:hAnsi="Arial"/>
      <w:sz w:val="24"/>
      <w:szCs w:val="19"/>
      <w:lang w:eastAsia="en-US"/>
    </w:rPr>
  </w:style>
  <w:style w:type="paragraph" w:customStyle="1" w:styleId="DELWPbodynospace">
    <w:name w:val="DELWP body no space"/>
    <w:basedOn w:val="DELWPbody"/>
    <w:uiPriority w:val="3"/>
    <w:qFormat/>
    <w:rsid w:val="00CA6D4E"/>
    <w:pPr>
      <w:spacing w:after="0"/>
    </w:pPr>
  </w:style>
  <w:style w:type="paragraph" w:customStyle="1" w:styleId="DELWPquote">
    <w:name w:val="DELWP quote"/>
    <w:basedOn w:val="DELWPbody"/>
    <w:uiPriority w:val="4"/>
    <w:rsid w:val="008D579A"/>
    <w:pPr>
      <w:ind w:left="397"/>
    </w:pPr>
    <w:rPr>
      <w:color w:val="306A78"/>
      <w:sz w:val="36"/>
      <w:szCs w:val="18"/>
    </w:rPr>
  </w:style>
  <w:style w:type="numbering" w:customStyle="1" w:styleId="ZZBullets">
    <w:name w:val="ZZ Bullets"/>
    <w:rsid w:val="00CF7CB6"/>
    <w:pPr>
      <w:numPr>
        <w:numId w:val="2"/>
      </w:numPr>
    </w:pPr>
  </w:style>
  <w:style w:type="paragraph" w:customStyle="1" w:styleId="DELWPbulletindent">
    <w:name w:val="DELWP bullet indent"/>
    <w:basedOn w:val="DELWPbody"/>
    <w:uiPriority w:val="4"/>
    <w:rsid w:val="00CF7CB6"/>
    <w:pPr>
      <w:numPr>
        <w:ilvl w:val="4"/>
        <w:numId w:val="2"/>
      </w:numPr>
      <w:spacing w:after="40"/>
    </w:pPr>
  </w:style>
  <w:style w:type="paragraph" w:customStyle="1" w:styleId="DELWPbulletindentlastline">
    <w:name w:val="DELWP bullet indent last line"/>
    <w:basedOn w:val="DELWP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ELWPnumberlowerroman">
    <w:name w:val="DELWP number lower roman"/>
    <w:basedOn w:val="DELWPbody"/>
    <w:uiPriority w:val="3"/>
    <w:rsid w:val="00CF7CB6"/>
    <w:pPr>
      <w:numPr>
        <w:ilvl w:val="4"/>
        <w:numId w:val="3"/>
      </w:numPr>
    </w:pPr>
  </w:style>
  <w:style w:type="paragraph" w:customStyle="1" w:styleId="DELWPnumberlowerromanindent">
    <w:name w:val="DELWP number lower roman indent"/>
    <w:basedOn w:val="DELWPbody"/>
    <w:uiPriority w:val="3"/>
    <w:rsid w:val="00CF7CB6"/>
    <w:pPr>
      <w:numPr>
        <w:ilvl w:val="5"/>
        <w:numId w:val="3"/>
      </w:numPr>
    </w:pPr>
  </w:style>
  <w:style w:type="paragraph" w:customStyle="1" w:styleId="DELWPnumberdigitindent">
    <w:name w:val="DELWP number digit indent"/>
    <w:basedOn w:val="DELWP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NoParagraphStyle">
    <w:name w:val="[No Paragraph Style]"/>
    <w:rsid w:val="000E6BA3"/>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TableBody">
    <w:name w:val="Table Body"/>
    <w:basedOn w:val="NoParagraphStyle"/>
    <w:uiPriority w:val="99"/>
    <w:rsid w:val="000E6BA3"/>
    <w:pPr>
      <w:tabs>
        <w:tab w:val="left" w:pos="170"/>
      </w:tabs>
      <w:suppressAutoHyphens/>
      <w:spacing w:after="57" w:line="240" w:lineRule="atLeast"/>
    </w:pPr>
    <w:rPr>
      <w:rFonts w:ascii="Gilroy-Regular" w:hAnsi="Gilroy-Regular" w:cs="Gilroy-Regular"/>
      <w:sz w:val="18"/>
      <w:szCs w:val="18"/>
      <w:lang w:val="en-GB"/>
    </w:rPr>
  </w:style>
  <w:style w:type="paragraph" w:customStyle="1" w:styleId="BasicParagraph">
    <w:name w:val="[Basic Paragraph]"/>
    <w:basedOn w:val="NoParagraphStyle"/>
    <w:uiPriority w:val="99"/>
    <w:rsid w:val="000E6BA3"/>
  </w:style>
  <w:style w:type="paragraph" w:customStyle="1" w:styleId="Body">
    <w:name w:val="Body"/>
    <w:basedOn w:val="NoParagraphStyle"/>
    <w:uiPriority w:val="99"/>
    <w:rsid w:val="000E6BA3"/>
    <w:pPr>
      <w:tabs>
        <w:tab w:val="left" w:pos="170"/>
      </w:tabs>
      <w:suppressAutoHyphens/>
      <w:spacing w:after="170" w:line="260" w:lineRule="atLeast"/>
    </w:pPr>
    <w:rPr>
      <w:rFonts w:ascii="Gilroy-Regular" w:hAnsi="Gilroy-Regular" w:cs="Gilroy-Regular"/>
      <w:sz w:val="18"/>
      <w:szCs w:val="18"/>
      <w:lang w:val="en-GB"/>
    </w:rPr>
  </w:style>
  <w:style w:type="paragraph" w:customStyle="1" w:styleId="Header1">
    <w:name w:val="Header 1"/>
    <w:basedOn w:val="NoParagraphStyle"/>
    <w:uiPriority w:val="99"/>
    <w:rsid w:val="000E6BA3"/>
    <w:rPr>
      <w:rFonts w:ascii="Gilroy-Medium" w:hAnsi="Gilroy-Medium" w:cs="Gilroy-Medium"/>
      <w:color w:val="98FF98"/>
      <w:sz w:val="64"/>
      <w:szCs w:val="64"/>
    </w:rPr>
  </w:style>
  <w:style w:type="paragraph" w:customStyle="1" w:styleId="DELWPIntro">
    <w:name w:val="DELWP Intro"/>
    <w:basedOn w:val="Body"/>
    <w:uiPriority w:val="99"/>
    <w:rsid w:val="00891647"/>
    <w:pPr>
      <w:spacing w:line="340" w:lineRule="atLeast"/>
    </w:pPr>
    <w:rPr>
      <w:rFonts w:ascii="Arial" w:hAnsi="Arial"/>
      <w:b/>
      <w:sz w:val="28"/>
      <w:szCs w:val="28"/>
    </w:rPr>
  </w:style>
  <w:style w:type="paragraph" w:customStyle="1" w:styleId="Subheader">
    <w:name w:val="Subheader"/>
    <w:basedOn w:val="Body"/>
    <w:uiPriority w:val="99"/>
    <w:rsid w:val="000E6BA3"/>
    <w:pPr>
      <w:spacing w:before="170"/>
    </w:pPr>
    <w:rPr>
      <w:rFonts w:ascii="Gilroy-Bold" w:hAnsi="Gilroy-Bold" w:cs="Gilroy-Bold"/>
      <w:b/>
      <w:bCs/>
      <w:color w:val="59FFBF"/>
      <w:sz w:val="22"/>
      <w:szCs w:val="22"/>
    </w:rPr>
  </w:style>
  <w:style w:type="paragraph" w:customStyle="1" w:styleId="NumberedList">
    <w:name w:val="Numbered List"/>
    <w:basedOn w:val="Body"/>
    <w:uiPriority w:val="99"/>
    <w:rsid w:val="000E6BA3"/>
    <w:pPr>
      <w:tabs>
        <w:tab w:val="clear" w:pos="170"/>
        <w:tab w:val="left" w:pos="227"/>
      </w:tabs>
      <w:spacing w:after="57"/>
      <w:ind w:left="227" w:hanging="227"/>
    </w:pPr>
  </w:style>
  <w:style w:type="paragraph" w:customStyle="1" w:styleId="Bullets">
    <w:name w:val="Bullets"/>
    <w:basedOn w:val="Body"/>
    <w:uiPriority w:val="99"/>
    <w:rsid w:val="000E6BA3"/>
    <w:pPr>
      <w:ind w:left="113" w:hanging="113"/>
    </w:pPr>
  </w:style>
  <w:style w:type="paragraph" w:customStyle="1" w:styleId="TableHeading">
    <w:name w:val="Table Heading"/>
    <w:basedOn w:val="NoParagraphStyle"/>
    <w:uiPriority w:val="99"/>
    <w:rsid w:val="000E6BA3"/>
    <w:pPr>
      <w:tabs>
        <w:tab w:val="left" w:pos="170"/>
      </w:tabs>
      <w:suppressAutoHyphens/>
      <w:spacing w:after="113" w:line="260" w:lineRule="atLeast"/>
    </w:pPr>
    <w:rPr>
      <w:rFonts w:ascii="Gilroy-Bold" w:hAnsi="Gilroy-Bold" w:cs="Gilroy-Bold"/>
      <w:b/>
      <w:bCs/>
      <w:sz w:val="18"/>
      <w:szCs w:val="18"/>
      <w:lang w:val="en-GB"/>
    </w:rPr>
  </w:style>
  <w:style w:type="paragraph" w:customStyle="1" w:styleId="Subheader2">
    <w:name w:val="Subheader 2"/>
    <w:basedOn w:val="NoParagraphStyle"/>
    <w:uiPriority w:val="99"/>
    <w:rsid w:val="000E6BA3"/>
    <w:pPr>
      <w:tabs>
        <w:tab w:val="left" w:pos="170"/>
      </w:tabs>
      <w:suppressAutoHyphens/>
      <w:spacing w:after="113" w:line="260" w:lineRule="atLeast"/>
    </w:pPr>
    <w:rPr>
      <w:rFonts w:ascii="Gilroy-Bold" w:hAnsi="Gilroy-Bold" w:cs="Gilroy-Bold"/>
      <w:b/>
      <w:bCs/>
      <w:sz w:val="18"/>
      <w:szCs w:val="18"/>
      <w:lang w:val="en-GB"/>
    </w:rPr>
  </w:style>
  <w:style w:type="paragraph" w:customStyle="1" w:styleId="Header2">
    <w:name w:val="Header 2"/>
    <w:basedOn w:val="Header1"/>
    <w:uiPriority w:val="99"/>
    <w:rsid w:val="000E6BA3"/>
    <w:pPr>
      <w:suppressAutoHyphens/>
    </w:pPr>
    <w:rPr>
      <w:rFonts w:ascii="Gilroy-Light" w:hAnsi="Gilroy-Light" w:cs="Gilroy-Light"/>
    </w:rPr>
  </w:style>
  <w:style w:type="paragraph" w:customStyle="1" w:styleId="ACTION1">
    <w:name w:val="ACTION 1"/>
    <w:basedOn w:val="NoParagraphStyle"/>
    <w:uiPriority w:val="99"/>
    <w:rsid w:val="000E6BA3"/>
    <w:pPr>
      <w:spacing w:after="227" w:line="240" w:lineRule="atLeast"/>
    </w:pPr>
    <w:rPr>
      <w:rFonts w:ascii="Gilroy-Extrabold" w:hAnsi="Gilroy-Extrabold" w:cs="Gilroy-Extrabold"/>
      <w:caps/>
      <w:color w:val="FFFFFF"/>
      <w:spacing w:val="11"/>
      <w:sz w:val="22"/>
      <w:szCs w:val="22"/>
      <w:lang w:val="en-GB"/>
    </w:rPr>
  </w:style>
  <w:style w:type="paragraph" w:customStyle="1" w:styleId="ACTION2">
    <w:name w:val="ACTION 2"/>
    <w:basedOn w:val="Subheader"/>
    <w:uiPriority w:val="99"/>
    <w:rsid w:val="000E6BA3"/>
    <w:pPr>
      <w:spacing w:before="0" w:after="57"/>
    </w:pPr>
  </w:style>
  <w:style w:type="paragraph" w:styleId="BodyText">
    <w:name w:val="Body Text"/>
    <w:basedOn w:val="Body"/>
    <w:link w:val="BodyTextChar"/>
    <w:uiPriority w:val="99"/>
    <w:rsid w:val="000E6BA3"/>
    <w:pPr>
      <w:spacing w:before="60" w:after="120" w:line="240" w:lineRule="atLeast"/>
    </w:pPr>
    <w:rPr>
      <w:sz w:val="20"/>
      <w:szCs w:val="20"/>
    </w:rPr>
  </w:style>
  <w:style w:type="character" w:customStyle="1" w:styleId="BodyTextChar">
    <w:name w:val="Body Text Char"/>
    <w:link w:val="BodyText"/>
    <w:uiPriority w:val="99"/>
    <w:rsid w:val="000E6BA3"/>
    <w:rPr>
      <w:rFonts w:ascii="Gilroy-Regular" w:hAnsi="Gilroy-Regular" w:cs="Gilroy-Regular"/>
      <w:color w:val="000000"/>
      <w:lang w:val="en-GB"/>
    </w:rPr>
  </w:style>
  <w:style w:type="paragraph" w:customStyle="1" w:styleId="SmallerBody">
    <w:name w:val="Smaller Body"/>
    <w:basedOn w:val="NoParagraphStyle"/>
    <w:uiPriority w:val="99"/>
    <w:rsid w:val="000E6BA3"/>
    <w:pPr>
      <w:tabs>
        <w:tab w:val="left" w:pos="170"/>
      </w:tabs>
      <w:suppressAutoHyphens/>
      <w:spacing w:after="170" w:line="220" w:lineRule="atLeast"/>
    </w:pPr>
    <w:rPr>
      <w:rFonts w:ascii="Gilroy-Regular" w:hAnsi="Gilroy-Regular" w:cs="Gilroy-Regular"/>
      <w:sz w:val="16"/>
      <w:szCs w:val="16"/>
      <w:lang w:val="en-GB"/>
    </w:rPr>
  </w:style>
  <w:style w:type="character" w:customStyle="1" w:styleId="Bold">
    <w:name w:val="Bold"/>
    <w:uiPriority w:val="99"/>
    <w:rsid w:val="000E6BA3"/>
    <w:rPr>
      <w:b/>
      <w:bCs/>
      <w:color w:val="000000"/>
    </w:rPr>
  </w:style>
  <w:style w:type="character" w:customStyle="1" w:styleId="Italic">
    <w:name w:val="Italic"/>
    <w:uiPriority w:val="99"/>
    <w:rsid w:val="000E6BA3"/>
    <w:rPr>
      <w:i/>
      <w:iCs/>
    </w:rPr>
  </w:style>
  <w:style w:type="character" w:styleId="Emphasis">
    <w:name w:val="Emphasis"/>
    <w:uiPriority w:val="20"/>
    <w:rsid w:val="001C3B9E"/>
    <w:rPr>
      <w:i/>
      <w:iCs/>
    </w:rPr>
  </w:style>
  <w:style w:type="paragraph" w:customStyle="1" w:styleId="DELWPbodyindent">
    <w:name w:val="DELWP body indent"/>
    <w:basedOn w:val="DELWPbody"/>
    <w:rsid w:val="002833F3"/>
    <w:pPr>
      <w:ind w:left="397"/>
    </w:pPr>
  </w:style>
  <w:style w:type="paragraph" w:customStyle="1" w:styleId="DELWPbodyboxed">
    <w:name w:val="DELWP body boxed"/>
    <w:basedOn w:val="DELWPbody"/>
    <w:rsid w:val="001A5022"/>
    <w:pPr>
      <w:pBdr>
        <w:top w:val="single" w:sz="4" w:space="8" w:color="306A78"/>
        <w:left w:val="single" w:sz="4" w:space="4" w:color="306A78"/>
        <w:bottom w:val="single" w:sz="4" w:space="8" w:color="306A78"/>
        <w:right w:val="single" w:sz="4" w:space="4" w:color="306A78"/>
      </w:pBdr>
      <w:ind w:left="113"/>
    </w:pPr>
  </w:style>
  <w:style w:type="paragraph" w:customStyle="1" w:styleId="DELWPBoxedheading">
    <w:name w:val="DELWP Boxed heading"/>
    <w:basedOn w:val="DELWPbodyboxed"/>
    <w:rsid w:val="00EA2472"/>
    <w:rPr>
      <w:b/>
      <w:color w:val="306A78"/>
      <w:sz w:val="24"/>
    </w:rPr>
  </w:style>
  <w:style w:type="paragraph" w:customStyle="1" w:styleId="DELWPbodyafterbullets">
    <w:name w:val="DELWP body after bullets"/>
    <w:basedOn w:val="DELWPbody"/>
    <w:rsid w:val="002506EB"/>
    <w:pPr>
      <w:spacing w:before="120"/>
    </w:pPr>
  </w:style>
  <w:style w:type="paragraph" w:customStyle="1" w:styleId="DELWPgapbetweenboxedtextortables">
    <w:name w:val="DELWP gap between boxed text or tables"/>
    <w:basedOn w:val="DELWPbody"/>
    <w:rsid w:val="008840B1"/>
    <w:pPr>
      <w:spacing w:after="0" w:line="160" w:lineRule="atLeast"/>
    </w:pPr>
    <w:rPr>
      <w:sz w:val="16"/>
    </w:rPr>
  </w:style>
  <w:style w:type="paragraph" w:customStyle="1" w:styleId="DELWPtabletext8pt">
    <w:name w:val="DELWP table text 8 pt"/>
    <w:basedOn w:val="DELWPtabletext"/>
    <w:rsid w:val="00067BC2"/>
    <w:pPr>
      <w:spacing w:before="20" w:after="20" w:line="180" w:lineRule="atLeast"/>
    </w:pPr>
    <w:rPr>
      <w:sz w:val="16"/>
    </w:rPr>
  </w:style>
  <w:style w:type="paragraph" w:customStyle="1" w:styleId="DELWPtablecolhead8pt">
    <w:name w:val="DELWP table col head 8pt"/>
    <w:basedOn w:val="DELWPtablecolhead"/>
    <w:rsid w:val="00067BC2"/>
    <w:rPr>
      <w:sz w:val="16"/>
    </w:rPr>
  </w:style>
  <w:style w:type="paragraph" w:customStyle="1" w:styleId="DELWPtabletextbold8pt">
    <w:name w:val="DELWP table text bold 8pt"/>
    <w:basedOn w:val="DELWPtabletext8pt"/>
    <w:rsid w:val="009A5986"/>
    <w:rPr>
      <w:b/>
    </w:rPr>
  </w:style>
  <w:style w:type="paragraph" w:customStyle="1" w:styleId="DELWPtabletextboldblackcentred">
    <w:name w:val="DELWP table text bold black centred"/>
    <w:basedOn w:val="DELWPtabletext"/>
    <w:rsid w:val="00783044"/>
    <w:pPr>
      <w:jc w:val="center"/>
    </w:pPr>
    <w:rPr>
      <w:b/>
    </w:rPr>
  </w:style>
  <w:style w:type="paragraph" w:customStyle="1" w:styleId="DELWPtabletextboldgreencentred">
    <w:name w:val="DELWP table text bold green centred"/>
    <w:basedOn w:val="DELWPtabletextboldblackcentred"/>
    <w:rsid w:val="00783044"/>
    <w:rPr>
      <w:color w:val="306A78"/>
    </w:rPr>
  </w:style>
  <w:style w:type="paragraph" w:customStyle="1" w:styleId="DELWPtablefigurenoteheading">
    <w:name w:val="DELWP table/figure note heading"/>
    <w:basedOn w:val="DELWPtablefigurenote"/>
    <w:rsid w:val="008231EC"/>
    <w:pPr>
      <w:spacing w:before="160"/>
    </w:pPr>
    <w:rPr>
      <w:b/>
    </w:rPr>
  </w:style>
  <w:style w:type="paragraph" w:customStyle="1" w:styleId="DELWPtabletextcentreditalic">
    <w:name w:val="DELWP table text centred italic"/>
    <w:basedOn w:val="DELWPtabletext"/>
    <w:rsid w:val="00511E9F"/>
    <w:pPr>
      <w:jc w:val="center"/>
    </w:pPr>
    <w:rPr>
      <w:i/>
    </w:rPr>
  </w:style>
  <w:style w:type="character" w:customStyle="1" w:styleId="UnresolvedMention1">
    <w:name w:val="Unresolved Mention1"/>
    <w:basedOn w:val="DefaultParagraphFont"/>
    <w:uiPriority w:val="99"/>
    <w:semiHidden/>
    <w:unhideWhenUsed/>
    <w:rsid w:val="000F6355"/>
    <w:rPr>
      <w:color w:val="605E5C"/>
      <w:shd w:val="clear" w:color="auto" w:fill="E1DFDD"/>
    </w:rPr>
  </w:style>
  <w:style w:type="paragraph" w:styleId="BalloonText">
    <w:name w:val="Balloon Text"/>
    <w:basedOn w:val="Normal"/>
    <w:link w:val="BalloonTextChar"/>
    <w:uiPriority w:val="99"/>
    <w:semiHidden/>
    <w:unhideWhenUsed/>
    <w:rsid w:val="00B32F56"/>
    <w:rPr>
      <w:rFonts w:ascii="Tahoma" w:hAnsi="Tahoma" w:cs="Tahoma"/>
      <w:sz w:val="16"/>
      <w:szCs w:val="16"/>
    </w:rPr>
  </w:style>
  <w:style w:type="character" w:customStyle="1" w:styleId="BalloonTextChar">
    <w:name w:val="Balloon Text Char"/>
    <w:basedOn w:val="DefaultParagraphFont"/>
    <w:link w:val="BalloonText"/>
    <w:uiPriority w:val="99"/>
    <w:semiHidden/>
    <w:rsid w:val="00B32F56"/>
    <w:rPr>
      <w:rFonts w:ascii="Tahoma" w:hAnsi="Tahoma" w:cs="Tahoma"/>
      <w:sz w:val="16"/>
      <w:szCs w:val="16"/>
      <w:lang w:eastAsia="en-US"/>
    </w:rPr>
  </w:style>
  <w:style w:type="paragraph" w:customStyle="1" w:styleId="DELWPtabletextbold">
    <w:name w:val="DELWP table text bold"/>
    <w:basedOn w:val="DELWPtabletext"/>
    <w:rsid w:val="007B22A2"/>
    <w:rPr>
      <w:b/>
    </w:rPr>
  </w:style>
  <w:style w:type="paragraph" w:customStyle="1" w:styleId="Intro">
    <w:name w:val="Intro"/>
    <w:basedOn w:val="Body"/>
    <w:uiPriority w:val="99"/>
    <w:rsid w:val="006E19A4"/>
    <w:pPr>
      <w:spacing w:line="340" w:lineRule="atLeast"/>
    </w:pPr>
    <w:rPr>
      <w:rFonts w:eastAsiaTheme="minorEastAsia"/>
      <w:color w:val="9BD2AD"/>
      <w:sz w:val="28"/>
      <w:szCs w:val="28"/>
    </w:rPr>
  </w:style>
  <w:style w:type="paragraph" w:styleId="Caption">
    <w:name w:val="caption"/>
    <w:basedOn w:val="Body"/>
    <w:uiPriority w:val="99"/>
    <w:qFormat/>
    <w:rsid w:val="006E19A4"/>
    <w:rPr>
      <w:rFonts w:ascii="Gilroy-Semibold" w:eastAsiaTheme="minorEastAsia" w:hAnsi="Gilroy-Semibold" w:cs="Gilroy-Semibold"/>
    </w:rPr>
  </w:style>
  <w:style w:type="character" w:customStyle="1" w:styleId="RegularItalic">
    <w:name w:val="Regular Italic"/>
    <w:uiPriority w:val="99"/>
    <w:rsid w:val="006E19A4"/>
    <w:rPr>
      <w:rFonts w:ascii="Gilroy-RegularItalic" w:hAnsi="Gilroy-RegularItalic" w:cs="Gilroy-RegularItalic"/>
      <w:i/>
      <w:iCs/>
    </w:rPr>
  </w:style>
  <w:style w:type="paragraph" w:customStyle="1" w:styleId="DELWPtabletextcentred">
    <w:name w:val="DELWP table text centred"/>
    <w:basedOn w:val="DELWPtabletextboldblackcentred"/>
    <w:rsid w:val="00095E4B"/>
    <w:rPr>
      <w:b w:val="0"/>
    </w:rPr>
  </w:style>
  <w:style w:type="paragraph" w:customStyle="1" w:styleId="DELWPtabletextitalic">
    <w:name w:val="DELWP table text italic"/>
    <w:basedOn w:val="DELWPtabletext"/>
    <w:rsid w:val="00117D75"/>
    <w:rPr>
      <w:i/>
    </w:rPr>
  </w:style>
  <w:style w:type="paragraph" w:customStyle="1" w:styleId="DELWPbullet3">
    <w:name w:val="DELWP bullet 3"/>
    <w:rsid w:val="00E53D72"/>
    <w:pPr>
      <w:numPr>
        <w:numId w:val="19"/>
      </w:numPr>
      <w:spacing w:after="120"/>
      <w:ind w:left="851" w:hanging="284"/>
    </w:pPr>
    <w:rPr>
      <w:rFonts w:ascii="Arial" w:eastAsia="Times" w:hAnsi="Arial"/>
      <w:lang w:eastAsia="en-US"/>
    </w:rPr>
  </w:style>
  <w:style w:type="paragraph" w:styleId="ListParagraph">
    <w:name w:val="List Paragraph"/>
    <w:basedOn w:val="Normal"/>
    <w:uiPriority w:val="34"/>
    <w:qFormat/>
    <w:rsid w:val="00244202"/>
    <w:pPr>
      <w:spacing w:after="160" w:line="259" w:lineRule="auto"/>
      <w:ind w:left="720"/>
      <w:contextualSpacing/>
    </w:pPr>
    <w:rPr>
      <w:rFonts w:asciiTheme="minorHAnsi" w:eastAsiaTheme="minorHAnsi" w:hAnsiTheme="minorHAnsi" w:cstheme="minorBidi"/>
      <w:sz w:val="22"/>
      <w:szCs w:val="22"/>
      <w:lang w:val="en-GB"/>
    </w:rPr>
  </w:style>
  <w:style w:type="character" w:customStyle="1" w:styleId="A7">
    <w:name w:val="A7"/>
    <w:uiPriority w:val="99"/>
    <w:rsid w:val="00467D9D"/>
    <w:rPr>
      <w:rFonts w:cs="Gilroy"/>
      <w:color w:val="4C4C4E"/>
      <w:sz w:val="16"/>
      <w:szCs w:val="16"/>
    </w:rPr>
  </w:style>
  <w:style w:type="character" w:customStyle="1" w:styleId="A3">
    <w:name w:val="A3"/>
    <w:uiPriority w:val="99"/>
    <w:rsid w:val="00E52EB8"/>
    <w:rPr>
      <w:rFonts w:cs="Gilroy"/>
      <w:color w:val="ABD9B9"/>
      <w:sz w:val="14"/>
      <w:szCs w:val="14"/>
    </w:rPr>
  </w:style>
  <w:style w:type="paragraph" w:customStyle="1" w:styleId="Pa3">
    <w:name w:val="Pa3"/>
    <w:basedOn w:val="Normal"/>
    <w:next w:val="Normal"/>
    <w:uiPriority w:val="99"/>
    <w:rsid w:val="0020284B"/>
    <w:pPr>
      <w:autoSpaceDE w:val="0"/>
      <w:autoSpaceDN w:val="0"/>
      <w:adjustRightInd w:val="0"/>
      <w:spacing w:line="181" w:lineRule="atLeast"/>
    </w:pPr>
    <w:rPr>
      <w:rFonts w:ascii="Gilroy" w:hAnsi="Gilroy"/>
      <w:sz w:val="24"/>
      <w:szCs w:val="24"/>
      <w:lang w:val="en-US" w:eastAsia="en-AU"/>
    </w:rPr>
  </w:style>
  <w:style w:type="character" w:customStyle="1" w:styleId="A4">
    <w:name w:val="A4"/>
    <w:uiPriority w:val="99"/>
    <w:rsid w:val="0020284B"/>
    <w:rPr>
      <w:rFonts w:cs="Gilroy"/>
      <w:color w:val="ABD9B9"/>
      <w:sz w:val="14"/>
      <w:szCs w:val="14"/>
    </w:rPr>
  </w:style>
  <w:style w:type="paragraph" w:customStyle="1" w:styleId="Chapterheadings1">
    <w:name w:val="Chapter headings 1"/>
    <w:aliases w:val="2,3"/>
    <w:basedOn w:val="NoParagraphStyle"/>
    <w:uiPriority w:val="99"/>
    <w:rsid w:val="00D76BC3"/>
    <w:pPr>
      <w:spacing w:after="170" w:line="480" w:lineRule="atLeast"/>
    </w:pPr>
    <w:rPr>
      <w:rFonts w:ascii="ArialMT" w:eastAsiaTheme="minorEastAsia" w:hAnsi="ArialMT" w:cs="ArialMT"/>
      <w:sz w:val="40"/>
      <w:szCs w:val="40"/>
      <w:lang w:eastAsia="en-US"/>
    </w:rPr>
  </w:style>
  <w:style w:type="paragraph" w:customStyle="1" w:styleId="Subheadertext">
    <w:name w:val="Subheader text"/>
    <w:basedOn w:val="Body"/>
    <w:uiPriority w:val="99"/>
    <w:rsid w:val="00D76BC3"/>
    <w:pPr>
      <w:spacing w:before="170"/>
    </w:pPr>
    <w:rPr>
      <w:rFonts w:ascii="Arial-BoldMT" w:eastAsiaTheme="minorEastAsia" w:hAnsi="Arial-BoldMT" w:cs="Arial-BoldMT"/>
      <w:b/>
      <w:bCs/>
      <w:sz w:val="22"/>
      <w:szCs w:val="22"/>
      <w:lang w:eastAsia="en-US"/>
    </w:rPr>
  </w:style>
  <w:style w:type="paragraph" w:customStyle="1" w:styleId="HeadingB">
    <w:name w:val="Heading B"/>
    <w:basedOn w:val="Body"/>
    <w:uiPriority w:val="99"/>
    <w:rsid w:val="00D76BC3"/>
    <w:pPr>
      <w:spacing w:before="170"/>
    </w:pPr>
    <w:rPr>
      <w:rFonts w:ascii="Arial-BoldMT" w:eastAsiaTheme="minorEastAsia" w:hAnsi="Arial-BoldMT" w:cs="Arial-BoldMT"/>
      <w:b/>
      <w:bCs/>
      <w:sz w:val="22"/>
      <w:szCs w:val="22"/>
      <w:lang w:eastAsia="en-US"/>
    </w:rPr>
  </w:style>
  <w:style w:type="paragraph" w:customStyle="1" w:styleId="Chaptersubhead">
    <w:name w:val="Chapter sub head"/>
    <w:basedOn w:val="Chapterheadings1"/>
    <w:uiPriority w:val="99"/>
    <w:rsid w:val="00D76BC3"/>
    <w:pPr>
      <w:spacing w:after="227" w:line="420" w:lineRule="atLeast"/>
    </w:pPr>
    <w:rPr>
      <w:sz w:val="34"/>
      <w:szCs w:val="34"/>
    </w:rPr>
  </w:style>
  <w:style w:type="paragraph" w:customStyle="1" w:styleId="Figure">
    <w:name w:val="Figure"/>
    <w:basedOn w:val="Subheadertext"/>
    <w:uiPriority w:val="99"/>
    <w:rsid w:val="00D76BC3"/>
  </w:style>
  <w:style w:type="paragraph" w:customStyle="1" w:styleId="DELWPquotee">
    <w:name w:val="DELWP quotee"/>
    <w:basedOn w:val="DELWPquote"/>
    <w:rsid w:val="00D76BC3"/>
    <w:pPr>
      <w:spacing w:after="720"/>
    </w:pPr>
    <w:rPr>
      <w:sz w:val="24"/>
    </w:rPr>
  </w:style>
  <w:style w:type="paragraph" w:customStyle="1" w:styleId="DELWPFooterlandscape">
    <w:name w:val="DELWP Footer landscape"/>
    <w:basedOn w:val="DELWPfooter"/>
    <w:rsid w:val="007E7E08"/>
    <w:pPr>
      <w:tabs>
        <w:tab w:val="clear" w:pos="9299"/>
        <w:tab w:val="right" w:pos="14003"/>
      </w:tabs>
    </w:pPr>
  </w:style>
  <w:style w:type="paragraph" w:customStyle="1" w:styleId="DELWPreferences">
    <w:name w:val="DELWP references"/>
    <w:basedOn w:val="DELWPbody"/>
    <w:rsid w:val="001D2994"/>
    <w:pPr>
      <w:ind w:left="397" w:hanging="397"/>
    </w:pPr>
  </w:style>
  <w:style w:type="paragraph" w:customStyle="1" w:styleId="DELWPbodybeforetable">
    <w:name w:val="DELWP body before table"/>
    <w:basedOn w:val="DELWPbody"/>
    <w:rsid w:val="005D2B6D"/>
    <w:pPr>
      <w:spacing w:after="240"/>
    </w:pPr>
  </w:style>
  <w:style w:type="paragraph" w:customStyle="1" w:styleId="DELWPbullet1beforetable">
    <w:name w:val="DELWP bullet 1 before table"/>
    <w:basedOn w:val="DELWPbullet1"/>
    <w:rsid w:val="005D2B6D"/>
    <w:pPr>
      <w:spacing w:after="240"/>
    </w:pPr>
  </w:style>
  <w:style w:type="paragraph" w:customStyle="1" w:styleId="DELWPbodyafterbulletsandbeforetable">
    <w:name w:val="DELWP body after bullets and before table"/>
    <w:basedOn w:val="DELWPbodybeforetable"/>
    <w:rsid w:val="005D2B6D"/>
    <w:pPr>
      <w:spacing w:before="120"/>
    </w:pPr>
  </w:style>
  <w:style w:type="paragraph" w:customStyle="1" w:styleId="DELWPbullet2beforetable">
    <w:name w:val="DELWP bullet 2 before table"/>
    <w:basedOn w:val="DELWPbullet2"/>
    <w:rsid w:val="005D2B6D"/>
    <w:pPr>
      <w:spacing w:after="240"/>
      <w:ind w:left="568" w:hanging="284"/>
    </w:pPr>
  </w:style>
  <w:style w:type="paragraph" w:customStyle="1" w:styleId="Pa1">
    <w:name w:val="Pa1"/>
    <w:basedOn w:val="Normal"/>
    <w:next w:val="Normal"/>
    <w:uiPriority w:val="99"/>
    <w:rsid w:val="0065079C"/>
    <w:pPr>
      <w:autoSpaceDE w:val="0"/>
      <w:autoSpaceDN w:val="0"/>
      <w:adjustRightInd w:val="0"/>
      <w:spacing w:line="181" w:lineRule="atLeast"/>
    </w:pPr>
    <w:rPr>
      <w:rFonts w:ascii="Gilroy" w:hAnsi="Gilroy"/>
      <w:sz w:val="24"/>
      <w:szCs w:val="24"/>
      <w:lang w:val="en-US" w:eastAsia="en-AU"/>
    </w:rPr>
  </w:style>
  <w:style w:type="character" w:customStyle="1" w:styleId="A34">
    <w:name w:val="A34"/>
    <w:uiPriority w:val="99"/>
    <w:rsid w:val="0065079C"/>
    <w:rPr>
      <w:rFonts w:cs="Gilroy"/>
      <w:color w:val="4C4C4E"/>
      <w:sz w:val="14"/>
      <w:szCs w:val="14"/>
    </w:rPr>
  </w:style>
  <w:style w:type="character" w:styleId="UnresolvedMention">
    <w:name w:val="Unresolved Mention"/>
    <w:basedOn w:val="DefaultParagraphFont"/>
    <w:uiPriority w:val="99"/>
    <w:semiHidden/>
    <w:unhideWhenUsed/>
    <w:rsid w:val="00C70299"/>
    <w:rPr>
      <w:color w:val="605E5C"/>
      <w:shd w:val="clear" w:color="auto" w:fill="E1DFDD"/>
    </w:rPr>
  </w:style>
  <w:style w:type="paragraph" w:customStyle="1" w:styleId="HeadingC">
    <w:name w:val="Heading C"/>
    <w:basedOn w:val="Body"/>
    <w:uiPriority w:val="99"/>
    <w:rsid w:val="004E328F"/>
    <w:pPr>
      <w:spacing w:before="170"/>
    </w:pPr>
    <w:rPr>
      <w:rFonts w:ascii="Arial-BoldMT" w:eastAsiaTheme="minorEastAsia" w:hAnsi="Arial-BoldMT" w:cs="Arial-BoldMT"/>
      <w:b/>
      <w:bCs/>
      <w:sz w:val="20"/>
      <w:szCs w:val="20"/>
      <w:lang w:eastAsia="en-US"/>
    </w:rPr>
  </w:style>
  <w:style w:type="character" w:styleId="CommentReference">
    <w:name w:val="annotation reference"/>
    <w:basedOn w:val="DefaultParagraphFont"/>
    <w:uiPriority w:val="99"/>
    <w:semiHidden/>
    <w:unhideWhenUsed/>
    <w:rsid w:val="006F1FB1"/>
    <w:rPr>
      <w:sz w:val="16"/>
      <w:szCs w:val="16"/>
    </w:rPr>
  </w:style>
  <w:style w:type="paragraph" w:styleId="CommentText">
    <w:name w:val="annotation text"/>
    <w:basedOn w:val="Normal"/>
    <w:link w:val="CommentTextChar"/>
    <w:uiPriority w:val="99"/>
    <w:semiHidden/>
    <w:unhideWhenUsed/>
    <w:rsid w:val="006F1FB1"/>
  </w:style>
  <w:style w:type="character" w:customStyle="1" w:styleId="CommentTextChar">
    <w:name w:val="Comment Text Char"/>
    <w:basedOn w:val="DefaultParagraphFont"/>
    <w:link w:val="CommentText"/>
    <w:uiPriority w:val="99"/>
    <w:semiHidden/>
    <w:rsid w:val="006F1FB1"/>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6F1FB1"/>
    <w:rPr>
      <w:b/>
      <w:bCs/>
    </w:rPr>
  </w:style>
  <w:style w:type="character" w:customStyle="1" w:styleId="CommentSubjectChar">
    <w:name w:val="Comment Subject Char"/>
    <w:basedOn w:val="CommentTextChar"/>
    <w:link w:val="CommentSubject"/>
    <w:uiPriority w:val="99"/>
    <w:semiHidden/>
    <w:rsid w:val="006F1FB1"/>
    <w:rPr>
      <w:rFonts w:ascii="Cambria" w:hAnsi="Cambria"/>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954340">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204886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5.png"/><Relationship Id="rId39" Type="http://schemas.openxmlformats.org/officeDocument/2006/relationships/customXml" Target="../customXml/item5.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7.xml"/><Relationship Id="rId41" Type="http://schemas.openxmlformats.org/officeDocument/2006/relationships/customXml" Target="../customXml/item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layservice.com.au" TargetMode="External"/><Relationship Id="rId24" Type="http://schemas.openxmlformats.org/officeDocument/2006/relationships/hyperlink" Target="https://www.water.vic.gov.au/planning/victorias-entitlement-framework/millennium-drought-report" TargetMode="External"/><Relationship Id="rId32" Type="http://schemas.openxmlformats.org/officeDocument/2006/relationships/footer" Target="footer10.xml"/><Relationship Id="rId37" Type="http://schemas.openxmlformats.org/officeDocument/2006/relationships/customXml" Target="../customXml/item3.xml"/><Relationship Id="rId40" Type="http://schemas.openxmlformats.org/officeDocument/2006/relationships/customXml" Target="../customXml/item6.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4.png"/><Relationship Id="rId28" Type="http://schemas.openxmlformats.org/officeDocument/2006/relationships/footer" Target="footer6.xml"/><Relationship Id="rId36" Type="http://schemas.openxmlformats.org/officeDocument/2006/relationships/customXml" Target="../customXml/item2.xml"/><Relationship Id="rId10" Type="http://schemas.openxmlformats.org/officeDocument/2006/relationships/hyperlink" Target="mailto:customer.service@delwp.vic.gov.au" TargetMode="External"/><Relationship Id="rId19" Type="http://schemas.openxmlformats.org/officeDocument/2006/relationships/footer" Target="footer2.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yperlink" Target="file://Mac/Dropbox/IDEAL%20FORMATS%20-%20SAM%20(Active%20Jobs%20-%20work%20in%20progress)/_NON%20GOVT%20STYLE%20&#8211;%20STATE%20GOVERNMENT/%20%20FLUID/10696_DEL_IWMF_WIM_SDS%20(Mike%20Beck)/FINAL%20(artwork)/creativecommons.org/licenses/by/4.0/" TargetMode="External"/><Relationship Id="rId14" Type="http://schemas.openxmlformats.org/officeDocument/2006/relationships/hyperlink" Target="https://www.water.vic.gov.au/liveable/resilient-and-liveable-cities-and-towns/iwm-framework" TargetMode="External"/><Relationship Id="rId22" Type="http://schemas.openxmlformats.org/officeDocument/2006/relationships/footer" Target="footer5.xml"/><Relationship Id="rId27" Type="http://schemas.openxmlformats.org/officeDocument/2006/relationships/image" Target="media/image6.png"/><Relationship Id="rId30" Type="http://schemas.openxmlformats.org/officeDocument/2006/relationships/footer" Target="footer8.xml"/><Relationship Id="rId35"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delwp.vic.gov.au" TargetMode="External"/><Relationship Id="rId17" Type="http://schemas.openxmlformats.org/officeDocument/2006/relationships/header" Target="header3.xml"/><Relationship Id="rId25" Type="http://schemas.openxmlformats.org/officeDocument/2006/relationships/hyperlink" Target="https://www.gwmwater.org.au/our-water-supply/history-of-our-water-supply/constructing-the-wimmera-mallee-pipeline" TargetMode="External"/><Relationship Id="rId33" Type="http://schemas.openxmlformats.org/officeDocument/2006/relationships/footer" Target="footer11.xml"/><Relationship Id="rId38"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ECM V2 Communications External" ma:contentTypeID="0x0101009298E819CE1EBB4F8D2096B3E0F0C29107003D74A3D25F27BE44B69E75326C562848" ma:contentTypeVersion="216" ma:contentTypeDescription="For use with ECM V2 Communications External libraries. All external communications activities. Not to be used for internal communication activities." ma:contentTypeScope="" ma:versionID="c7d0aa317ebe38a6f457de8bec531dd1">
  <xsd:schema xmlns:xsd="http://www.w3.org/2001/XMLSchema" xmlns:xs="http://www.w3.org/2001/XMLSchema" xmlns:p="http://schemas.microsoft.com/office/2006/metadata/properties" xmlns:ns1="http://schemas.microsoft.com/sharepoint/v3" xmlns:ns2="9fd47c19-1c4a-4d7d-b342-c10cef269344" xmlns:ns3="a5f32de4-e402-4188-b034-e71ca7d22e54" xmlns:ns4="4ef91aba-636c-4cd0-a0fd-c3e43486de6c" xmlns:ns5="9e6d8a98-a68d-445b-93d6-72d94811e447" targetNamespace="http://schemas.microsoft.com/office/2006/metadata/properties" ma:root="true" ma:fieldsID="1cc2bff414f2fa664ad76e51736c0484" ns1:_="" ns2:_="" ns3:_="" ns4:_="" ns5:_="">
    <xsd:import namespace="http://schemas.microsoft.com/sharepoint/v3"/>
    <xsd:import namespace="9fd47c19-1c4a-4d7d-b342-c10cef269344"/>
    <xsd:import namespace="a5f32de4-e402-4188-b034-e71ca7d22e54"/>
    <xsd:import namespace="4ef91aba-636c-4cd0-a0fd-c3e43486de6c"/>
    <xsd:import namespace="9e6d8a98-a68d-445b-93d6-72d94811e447"/>
    <xsd:element name="properties">
      <xsd:complexType>
        <xsd:sequence>
          <xsd:element name="documentManagement">
            <xsd:complexType>
              <xsd:all>
                <xsd:element ref="ns2:Communication_Status"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9b2f911dfe5475293c241ac3c8c5956"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5:MediaServiceSearchProperties" minOccurs="0"/>
                <xsd:element ref="ns5:MediaServiceObjectDetectorVersions" minOccurs="0"/>
                <xsd:element ref="ns5:Project"/>
                <xsd:element ref="ns5:SubProject"/>
                <xsd:element ref="ns5:lcf76f155ced4ddcb4097134ff3c332f" minOccurs="0"/>
                <xsd:element ref="ns5:MediaServiceOCR" minOccurs="0"/>
                <xsd:element ref="ns5:MediaServiceGenerationTime" minOccurs="0"/>
                <xsd:element ref="ns5:MediaServiceEventHashCode" minOccurs="0"/>
                <xsd:element ref="ns5: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Communication_Status" ma:index="4" nillable="true" ma:displayName="Communication_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9b2f911dfe5475293c241ac3c8c5956" ma:index="19" ma:taxonomy="true" ma:internalName="f9b2f911dfe5475293c241ac3c8c5956" ma:taxonomyFieldName="Records_x0020_Class_x0020_Comms_x0020_External" ma:displayName="Classification" ma:default="" ma:fieldId="{f9b2f911-dfe5-4752-93c2-41ac3c8c5956}" ma:sspId="797aeec6-0273-40f2-ab3e-beee73212332" ma:termSetId="4258747f-0974-48f0-ac10-46f208a52cd4" ma:anchorId="1f21fb1a-6aa2-478e-bab7-8fbd546ed8a2"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ef91aba-636c-4cd0-a0fd-c3e43486de6c" elementFormDefault="qualified">
    <xsd:import namespace="http://schemas.microsoft.com/office/2006/documentManagement/types"/>
    <xsd:import namespace="http://schemas.microsoft.com/office/infopath/2007/PartnerControls"/>
    <xsd:element name="DLCPolicyLabelClientValue" ma:index="2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6d8a98-a68d-445b-93d6-72d94811e447"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Project" ma:index="32" ma:displayName="Project" ma:format="Dropdown" ma:internalName="Project">
      <xsd:simpleType>
        <xsd:union memberTypes="dms:Text">
          <xsd:simpleType>
            <xsd:restriction base="dms:Choice">
              <xsd:enumeration value="Administration and Governance"/>
              <xsd:enumeration value="Projects"/>
              <xsd:enumeration value="Stakeholders"/>
              <xsd:enumeration value="Other"/>
              <xsd:enumeration value="Meeting Forum"/>
              <xsd:enumeration value="Meeting Practitioner"/>
              <xsd:enumeration value="SDS's"/>
            </xsd:restriction>
          </xsd:simpleType>
        </xsd:union>
      </xsd:simpleType>
    </xsd:element>
    <xsd:element name="SubProject" ma:index="33" ma:displayName="Sub Project" ma:format="Dropdown" ma:internalName="SubProject">
      <xsd:simpleType>
        <xsd:union memberTypes="dms:Text">
          <xsd:simpleType>
            <xsd:restriction base="dms:Choice">
              <xsd:enumeration value="Contracts"/>
              <xsd:enumeration value="Meeting Packs"/>
              <xsd:enumeration value="Resources"/>
              <xsd:enumeration value="Media"/>
              <xsd:enumeration value="Other"/>
              <xsd:enumeration value="Maps"/>
              <xsd:enumeration value="Terms of Reference"/>
            </xsd:restriction>
          </xsd:simpleType>
        </xsd:union>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DateTaken" ma:index="39"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p:Policy xmlns:p="office.server.policy" id="" local="true">
  <p:Name>ECM V2 Communications External</p:Name>
  <p:Description>Enable Version label</p:Description>
  <p:Statement/>
  <p:PolicyItems>
    <p:PolicyItem featureId="Microsoft.Office.RecordsManagement.PolicyFeatures.PolicyLabel" staticId="0x0101009298E819CE1EBB4F8D2096B3E0F0C29107008AFEE9BAA2DFAD49A3EFBA4549E12F1E|-1306371497" UniqueId="21ddb5cd-4822-4da8-ab2f-968ff0931f7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4.xml><?xml version="1.0" encoding="utf-8"?>
<?mso-contentType ?>
<SharedContentType xmlns="Microsoft.SharePoint.Taxonomy.ContentTypeSync" SourceId="797aeec6-0273-40f2-ab3e-beee73212332" ContentTypeId="0x0101009298E819CE1EBB4F8D2096B3E0F0C29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Value>
      <Value>1</Value>
    </TaxCatchAll>
    <f9b2f911dfe5475293c241ac3c8c5956 xmlns="9fd47c19-1c4a-4d7d-b342-c10cef269344">
      <Terms xmlns="http://schemas.microsoft.com/office/infopath/2007/PartnerControls"/>
    </f9b2f911dfe5475293c241ac3c8c5956>
    <b9b43b809ea4445880dbf70bb9849525 xmlns="9fd47c19-1c4a-4d7d-b342-c10cef269344">
      <Terms xmlns="http://schemas.microsoft.com/office/infopath/2007/PartnerControls"/>
    </b9b43b809ea4445880dbf70bb9849525>
    <DLCPolicyLabelLock xmlns="4ef91aba-636c-4cd0-a0fd-c3e43486de6c"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lcf76f155ced4ddcb4097134ff3c332f xmlns="9e6d8a98-a68d-445b-93d6-72d94811e447">
      <Terms xmlns="http://schemas.microsoft.com/office/infopath/2007/PartnerControls"/>
    </lcf76f155ced4ddcb4097134ff3c332f>
    <DLCPolicyLabelClientValue xmlns="4ef91aba-636c-4cd0-a0fd-c3e43486de6c" xsi:nil="true"/>
    <Communication_Status xmlns="9fd47c19-1c4a-4d7d-b342-c10cef269344">Final</Communication_Status>
    <Project xmlns="9e6d8a98-a68d-445b-93d6-72d94811e447">SDS's</Project>
    <SubProject xmlns="9e6d8a98-a68d-445b-93d6-72d94811e447">Resources</SubProject>
    <_dlc_DocId xmlns="a5f32de4-e402-4188-b034-e71ca7d22e54">DOCID947-584554119-407</_dlc_DocId>
    <_dlc_DocIdUrl xmlns="a5f32de4-e402-4188-b034-e71ca7d22e54">
      <Url>https://delwpvicgovau.sharepoint.com/sites/ecm_947/_layouts/15/DocIdRedir.aspx?ID=DOCID947-584554119-407</Url>
      <Description>DOCID947-584554119-407</Description>
    </_dlc_DocIdUrl>
    <DLCPolicyLabelValue xmlns="4ef91aba-636c-4cd0-a0fd-c3e43486de6c">Version 0.2</DLCPolicyLabelValue>
  </documentManagement>
</p:properties>
</file>

<file path=customXml/itemProps1.xml><?xml version="1.0" encoding="utf-8"?>
<ds:datastoreItem xmlns:ds="http://schemas.openxmlformats.org/officeDocument/2006/customXml" ds:itemID="{29F53A13-3952-4AD5-8664-D53AF9176724}">
  <ds:schemaRefs>
    <ds:schemaRef ds:uri="http://schemas.openxmlformats.org/officeDocument/2006/bibliography"/>
  </ds:schemaRefs>
</ds:datastoreItem>
</file>

<file path=customXml/itemProps2.xml><?xml version="1.0" encoding="utf-8"?>
<ds:datastoreItem xmlns:ds="http://schemas.openxmlformats.org/officeDocument/2006/customXml" ds:itemID="{F49E7EF9-B60A-4324-8231-68516F14E5F5}"/>
</file>

<file path=customXml/itemProps3.xml><?xml version="1.0" encoding="utf-8"?>
<ds:datastoreItem xmlns:ds="http://schemas.openxmlformats.org/officeDocument/2006/customXml" ds:itemID="{0F8DB3CA-7A44-4F56-8FB6-B3C18D49C2FD}"/>
</file>

<file path=customXml/itemProps4.xml><?xml version="1.0" encoding="utf-8"?>
<ds:datastoreItem xmlns:ds="http://schemas.openxmlformats.org/officeDocument/2006/customXml" ds:itemID="{91FE44E9-8B90-406F-850A-EC6E7FD5CC6E}"/>
</file>

<file path=customXml/itemProps5.xml><?xml version="1.0" encoding="utf-8"?>
<ds:datastoreItem xmlns:ds="http://schemas.openxmlformats.org/officeDocument/2006/customXml" ds:itemID="{C721FAE5-54B6-4890-9843-4EA1E2D751DF}"/>
</file>

<file path=customXml/itemProps6.xml><?xml version="1.0" encoding="utf-8"?>
<ds:datastoreItem xmlns:ds="http://schemas.openxmlformats.org/officeDocument/2006/customXml" ds:itemID="{F7271BD0-DAFD-4E8C-851A-2F855C6E9AD3}"/>
</file>

<file path=customXml/itemProps7.xml><?xml version="1.0" encoding="utf-8"?>
<ds:datastoreItem xmlns:ds="http://schemas.openxmlformats.org/officeDocument/2006/customXml" ds:itemID="{9EBEB26B-8156-403B-841F-F68DDD221511}"/>
</file>

<file path=docProps/app.xml><?xml version="1.0" encoding="utf-8"?>
<Properties xmlns="http://schemas.openxmlformats.org/officeDocument/2006/extended-properties" xmlns:vt="http://schemas.openxmlformats.org/officeDocument/2006/docPropsVTypes">
  <Template>Normal.dotm</Template>
  <TotalTime>5</TotalTime>
  <Pages>48</Pages>
  <Words>11660</Words>
  <Characters>66468</Characters>
  <Application>Microsoft Office Word</Application>
  <DocSecurity>4</DocSecurity>
  <Lines>553</Lines>
  <Paragraphs>155</Paragraphs>
  <ScaleCrop>false</ScaleCrop>
  <HeadingPairs>
    <vt:vector size="2" baseType="variant">
      <vt:variant>
        <vt:lpstr>Title</vt:lpstr>
      </vt:variant>
      <vt:variant>
        <vt:i4>1</vt:i4>
      </vt:variant>
    </vt:vector>
  </HeadingPairs>
  <TitlesOfParts>
    <vt:vector size="1" baseType="lpstr">
      <vt:lpstr>Wimmera Strategic directions statement August 2020</vt:lpstr>
    </vt:vector>
  </TitlesOfParts>
  <Company>The State of Victoria Department of Environment, Land, Water and Planning</Company>
  <LinksUpToDate>false</LinksUpToDate>
  <CharactersWithSpaces>77973</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1638453</vt:i4>
      </vt:variant>
      <vt:variant>
        <vt:i4>44</vt:i4>
      </vt:variant>
      <vt:variant>
        <vt:i4>0</vt:i4>
      </vt:variant>
      <vt:variant>
        <vt:i4>5</vt:i4>
      </vt:variant>
      <vt:variant>
        <vt:lpwstr/>
      </vt:variant>
      <vt:variant>
        <vt:lpwstr>_Toc442704393</vt:lpwstr>
      </vt:variant>
      <vt:variant>
        <vt:i4>1638453</vt:i4>
      </vt:variant>
      <vt:variant>
        <vt:i4>38</vt:i4>
      </vt:variant>
      <vt:variant>
        <vt:i4>0</vt:i4>
      </vt:variant>
      <vt:variant>
        <vt:i4>5</vt:i4>
      </vt:variant>
      <vt:variant>
        <vt:lpwstr/>
      </vt:variant>
      <vt:variant>
        <vt:lpwstr>_Toc442704392</vt:lpwstr>
      </vt:variant>
      <vt:variant>
        <vt:i4>1638453</vt:i4>
      </vt:variant>
      <vt:variant>
        <vt:i4>32</vt:i4>
      </vt:variant>
      <vt:variant>
        <vt:i4>0</vt:i4>
      </vt:variant>
      <vt:variant>
        <vt:i4>5</vt:i4>
      </vt:variant>
      <vt:variant>
        <vt:lpwstr/>
      </vt:variant>
      <vt:variant>
        <vt:lpwstr>_Toc442704391</vt:lpwstr>
      </vt:variant>
      <vt:variant>
        <vt:i4>1638453</vt:i4>
      </vt:variant>
      <vt:variant>
        <vt:i4>26</vt:i4>
      </vt:variant>
      <vt:variant>
        <vt:i4>0</vt:i4>
      </vt:variant>
      <vt:variant>
        <vt:i4>5</vt:i4>
      </vt:variant>
      <vt:variant>
        <vt:lpwstr/>
      </vt:variant>
      <vt:variant>
        <vt:lpwstr>_Toc442704390</vt:lpwstr>
      </vt:variant>
      <vt:variant>
        <vt:i4>1572917</vt:i4>
      </vt:variant>
      <vt:variant>
        <vt:i4>20</vt:i4>
      </vt:variant>
      <vt:variant>
        <vt:i4>0</vt:i4>
      </vt:variant>
      <vt:variant>
        <vt:i4>5</vt:i4>
      </vt:variant>
      <vt:variant>
        <vt:lpwstr/>
      </vt:variant>
      <vt:variant>
        <vt:lpwstr>_Toc442704389</vt:lpwstr>
      </vt:variant>
      <vt:variant>
        <vt:i4>1572917</vt:i4>
      </vt:variant>
      <vt:variant>
        <vt:i4>14</vt:i4>
      </vt:variant>
      <vt:variant>
        <vt:i4>0</vt:i4>
      </vt:variant>
      <vt:variant>
        <vt:i4>5</vt:i4>
      </vt:variant>
      <vt:variant>
        <vt:lpwstr/>
      </vt:variant>
      <vt:variant>
        <vt:lpwstr>_Toc442704388</vt:lpwstr>
      </vt:variant>
      <vt:variant>
        <vt:i4>1572917</vt:i4>
      </vt:variant>
      <vt:variant>
        <vt:i4>8</vt:i4>
      </vt:variant>
      <vt:variant>
        <vt:i4>0</vt:i4>
      </vt:variant>
      <vt:variant>
        <vt:i4>5</vt:i4>
      </vt:variant>
      <vt:variant>
        <vt:lpwstr/>
      </vt:variant>
      <vt:variant>
        <vt:lpwstr>_Toc442704387</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Wimmera Strategic directions statement August 2020</dc:title>
  <dc:creator>The State of Victoria Department of Environment, Land, Water and Planning</dc:creator>
  <cp:keywords>Wimmera, Strategic, Directions, Statement, 2020, August</cp:keywords>
  <cp:lastModifiedBy>Rowan Mckinnon (DELWP)</cp:lastModifiedBy>
  <cp:revision>2</cp:revision>
  <cp:lastPrinted>2018-12-12T08:09:00Z</cp:lastPrinted>
  <dcterms:created xsi:type="dcterms:W3CDTF">2020-09-17T03:09:00Z</dcterms:created>
  <dcterms:modified xsi:type="dcterms:W3CDTF">2020-09-17T03:09:00Z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0x0101009298E819CE1EBB4F8D2096B3E0F0C29107003D74A3D25F27BE44B69E75326C562848</vt:lpwstr>
  </property>
  <property fmtid="{D5CDD505-2E9C-101B-9397-08002B2CF9AE}" pid="4" name="Records Class Comms External">
    <vt:lpwstr/>
  </property>
  <property fmtid="{D5CDD505-2E9C-101B-9397-08002B2CF9AE}" pid="5" name="Records_x0020_Class_x0020_Comms_x0020_External">
    <vt:lpwstr/>
  </property>
  <property fmtid="{D5CDD505-2E9C-101B-9397-08002B2CF9AE}" pid="6" name="_dlc_DocIdItemGuid">
    <vt:lpwstr>1ea7cea3-7c12-431b-a304-db0c64a1c526</vt:lpwstr>
  </property>
  <property fmtid="{D5CDD505-2E9C-101B-9397-08002B2CF9AE}" pid="7" name="Dissemination Limiting Marker">
    <vt:lpwstr>2</vt:lpwstr>
  </property>
  <property fmtid="{D5CDD505-2E9C-101B-9397-08002B2CF9AE}" pid="8" name="Security Classification">
    <vt:lpwstr>1</vt:lpwstr>
  </property>
  <property fmtid="{D5CDD505-2E9C-101B-9397-08002B2CF9AE}" pid="9" name="MediaServiceImageTags">
    <vt:lpwstr/>
  </property>
  <property fmtid="{D5CDD505-2E9C-101B-9397-08002B2CF9AE}" pid="10" name="Dissemination_x0020_Limiting_x0020_Marker">
    <vt:lpwstr>2</vt:lpwstr>
  </property>
  <property fmtid="{D5CDD505-2E9C-101B-9397-08002B2CF9AE}" pid="11" name="Department Document Type">
    <vt:lpwstr/>
  </property>
  <property fmtid="{D5CDD505-2E9C-101B-9397-08002B2CF9AE}" pid="12" name="Record Purpose">
    <vt:lpwstr/>
  </property>
  <property fmtid="{D5CDD505-2E9C-101B-9397-08002B2CF9AE}" pid="13" name="Security_x0020_Classification">
    <vt:lpwstr>1</vt:lpwstr>
  </property>
</Properties>
</file>